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55B0" w:rsidRPr="0013020F" w:rsidRDefault="00E8364E" w:rsidP="00E8364E">
      <w:pPr>
        <w:pStyle w:val="Default"/>
        <w:rPr>
          <w:b/>
          <w:bCs/>
          <w:color w:val="CF4A02"/>
          <w:sz w:val="20"/>
          <w:szCs w:val="20"/>
        </w:rPr>
      </w:pPr>
      <w:r w:rsidRPr="0013020F">
        <w:rPr>
          <w:b/>
          <w:bCs/>
          <w:color w:val="CF4A02"/>
          <w:sz w:val="20"/>
          <w:szCs w:val="20"/>
        </w:rPr>
        <w:t>Independent Auditor’s Report</w:t>
      </w:r>
    </w:p>
    <w:p w:rsidR="000D55B0" w:rsidRPr="0090257B" w:rsidRDefault="000D55B0" w:rsidP="000D55B0">
      <w:pPr>
        <w:pStyle w:val="Default"/>
        <w:rPr>
          <w:color w:val="auto"/>
          <w:sz w:val="18"/>
          <w:szCs w:val="18"/>
        </w:rPr>
      </w:pPr>
    </w:p>
    <w:p w:rsidR="00E8364E" w:rsidRPr="0090257B" w:rsidRDefault="00E8364E" w:rsidP="000D55B0">
      <w:pPr>
        <w:pStyle w:val="Default"/>
        <w:rPr>
          <w:color w:val="auto"/>
          <w:sz w:val="18"/>
          <w:szCs w:val="18"/>
        </w:rPr>
      </w:pPr>
    </w:p>
    <w:p w:rsidR="00790517" w:rsidRPr="0013020F" w:rsidRDefault="00E07F94" w:rsidP="000D55B0">
      <w:pPr>
        <w:pStyle w:val="Default"/>
        <w:rPr>
          <w:color w:val="CF4A02"/>
          <w:sz w:val="18"/>
          <w:szCs w:val="18"/>
        </w:rPr>
      </w:pPr>
      <w:r w:rsidRPr="0013020F">
        <w:rPr>
          <w:color w:val="CF4A02"/>
          <w:sz w:val="18"/>
          <w:szCs w:val="18"/>
        </w:rPr>
        <w:t>To the s</w:t>
      </w:r>
      <w:r w:rsidR="00790517" w:rsidRPr="0013020F">
        <w:rPr>
          <w:color w:val="CF4A02"/>
          <w:sz w:val="18"/>
          <w:szCs w:val="18"/>
        </w:rPr>
        <w:t>hareholders</w:t>
      </w:r>
      <w:r w:rsidR="00D36EC3">
        <w:rPr>
          <w:rFonts w:cstheme="minorBidi" w:hint="cs"/>
          <w:color w:val="CF4A02"/>
          <w:sz w:val="18"/>
          <w:szCs w:val="18"/>
          <w:cs/>
        </w:rPr>
        <w:t xml:space="preserve"> </w:t>
      </w:r>
      <w:bookmarkStart w:id="0" w:name="_GoBack"/>
      <w:bookmarkEnd w:id="0"/>
      <w:r w:rsidR="005F1C97" w:rsidRPr="0013020F">
        <w:rPr>
          <w:color w:val="CF4A02"/>
          <w:sz w:val="18"/>
          <w:szCs w:val="18"/>
        </w:rPr>
        <w:t xml:space="preserve">of </w:t>
      </w:r>
      <w:r w:rsidR="00C81A79" w:rsidRPr="0013020F">
        <w:rPr>
          <w:color w:val="CF4A02"/>
          <w:sz w:val="18"/>
          <w:szCs w:val="18"/>
        </w:rPr>
        <w:t>Sun</w:t>
      </w:r>
      <w:r w:rsidR="00A03CE4" w:rsidRPr="0013020F">
        <w:rPr>
          <w:color w:val="CF4A02"/>
          <w:sz w:val="18"/>
          <w:szCs w:val="18"/>
        </w:rPr>
        <w:t>s</w:t>
      </w:r>
      <w:r w:rsidR="00961CC3" w:rsidRPr="0013020F">
        <w:rPr>
          <w:color w:val="CF4A02"/>
          <w:sz w:val="18"/>
          <w:szCs w:val="18"/>
        </w:rPr>
        <w:t xml:space="preserve">weet </w:t>
      </w:r>
      <w:r w:rsidR="00FA4FCC" w:rsidRPr="0013020F">
        <w:rPr>
          <w:color w:val="CF4A02"/>
          <w:sz w:val="18"/>
          <w:szCs w:val="18"/>
        </w:rPr>
        <w:t>Public Company Limited</w:t>
      </w:r>
    </w:p>
    <w:p w:rsidR="00790517" w:rsidRPr="0090257B" w:rsidRDefault="00790517" w:rsidP="000D55B0">
      <w:pPr>
        <w:pStyle w:val="Default"/>
        <w:rPr>
          <w:b/>
          <w:bCs/>
          <w:color w:val="auto"/>
          <w:sz w:val="18"/>
          <w:szCs w:val="18"/>
        </w:rPr>
      </w:pPr>
    </w:p>
    <w:p w:rsidR="00790517" w:rsidRPr="0090257B" w:rsidRDefault="00790517" w:rsidP="000D55B0">
      <w:pPr>
        <w:pStyle w:val="Default"/>
        <w:rPr>
          <w:b/>
          <w:bCs/>
          <w:color w:val="auto"/>
          <w:sz w:val="18"/>
          <w:szCs w:val="18"/>
        </w:rPr>
      </w:pPr>
    </w:p>
    <w:p w:rsidR="00790517" w:rsidRPr="0013020F" w:rsidRDefault="009D6C4B" w:rsidP="0090257B">
      <w:pPr>
        <w:pStyle w:val="Default"/>
        <w:rPr>
          <w:b/>
          <w:bCs/>
          <w:color w:val="CF4A02"/>
          <w:sz w:val="18"/>
          <w:szCs w:val="18"/>
        </w:rPr>
      </w:pPr>
      <w:r w:rsidRPr="0013020F">
        <w:rPr>
          <w:b/>
          <w:bCs/>
          <w:color w:val="CF4A02"/>
          <w:sz w:val="18"/>
          <w:szCs w:val="18"/>
        </w:rPr>
        <w:t>My o</w:t>
      </w:r>
      <w:r w:rsidR="00790517" w:rsidRPr="0013020F">
        <w:rPr>
          <w:b/>
          <w:bCs/>
          <w:color w:val="CF4A02"/>
          <w:sz w:val="18"/>
          <w:szCs w:val="18"/>
        </w:rPr>
        <w:t xml:space="preserve">pinion </w:t>
      </w:r>
    </w:p>
    <w:p w:rsidR="0090257B" w:rsidRPr="0090257B" w:rsidRDefault="0090257B" w:rsidP="0090257B">
      <w:pPr>
        <w:pStyle w:val="Default"/>
        <w:rPr>
          <w:b/>
          <w:bCs/>
          <w:color w:val="auto"/>
          <w:sz w:val="12"/>
          <w:szCs w:val="12"/>
        </w:rPr>
      </w:pPr>
    </w:p>
    <w:p w:rsidR="009D6C4B" w:rsidRPr="0090257B" w:rsidRDefault="009D6C4B" w:rsidP="000D55B0">
      <w:pPr>
        <w:spacing w:after="0" w:line="240" w:lineRule="auto"/>
        <w:jc w:val="thaiDistribute"/>
        <w:rPr>
          <w:rFonts w:ascii="Arial" w:hAnsi="Arial" w:cs="Arial"/>
          <w:sz w:val="18"/>
          <w:szCs w:val="18"/>
        </w:rPr>
      </w:pPr>
      <w:r w:rsidRPr="0090257B">
        <w:rPr>
          <w:rFonts w:ascii="Arial" w:hAnsi="Arial" w:cs="Arial"/>
          <w:sz w:val="18"/>
          <w:szCs w:val="18"/>
        </w:rPr>
        <w:t xml:space="preserve">In my opinion, the consolidated </w:t>
      </w:r>
      <w:r w:rsidR="00AF7479" w:rsidRPr="0090257B">
        <w:rPr>
          <w:rFonts w:ascii="Arial" w:hAnsi="Arial" w:cs="Arial"/>
          <w:sz w:val="18"/>
          <w:szCs w:val="18"/>
        </w:rPr>
        <w:t xml:space="preserve">financial statements </w:t>
      </w:r>
      <w:r w:rsidR="00886FDA" w:rsidRPr="0090257B">
        <w:rPr>
          <w:rFonts w:ascii="Arial" w:hAnsi="Arial" w:cs="Arial"/>
          <w:sz w:val="18"/>
          <w:szCs w:val="18"/>
        </w:rPr>
        <w:t xml:space="preserve">of </w:t>
      </w:r>
      <w:r w:rsidR="00C81A79" w:rsidRPr="0090257B">
        <w:rPr>
          <w:rFonts w:ascii="Arial" w:hAnsi="Arial" w:cs="Arial"/>
          <w:sz w:val="18"/>
          <w:szCs w:val="18"/>
        </w:rPr>
        <w:t>Sun</w:t>
      </w:r>
      <w:r w:rsidR="00A03CE4" w:rsidRPr="0090257B">
        <w:rPr>
          <w:rFonts w:ascii="Arial" w:hAnsi="Arial" w:cs="Arial"/>
          <w:sz w:val="18"/>
          <w:szCs w:val="18"/>
        </w:rPr>
        <w:t>s</w:t>
      </w:r>
      <w:r w:rsidR="00961CC3" w:rsidRPr="0090257B">
        <w:rPr>
          <w:rFonts w:ascii="Arial" w:hAnsi="Arial" w:cs="Arial"/>
          <w:sz w:val="18"/>
          <w:szCs w:val="18"/>
        </w:rPr>
        <w:t xml:space="preserve">weet </w:t>
      </w:r>
      <w:r w:rsidR="00FA4FCC" w:rsidRPr="0090257B">
        <w:rPr>
          <w:rFonts w:ascii="Arial" w:hAnsi="Arial" w:cs="Arial"/>
          <w:sz w:val="18"/>
          <w:szCs w:val="18"/>
        </w:rPr>
        <w:t xml:space="preserve">Public Company Limited </w:t>
      </w:r>
      <w:r w:rsidR="00AF7479" w:rsidRPr="0090257B">
        <w:rPr>
          <w:rFonts w:ascii="Arial" w:hAnsi="Arial" w:cs="Arial"/>
          <w:sz w:val="18"/>
          <w:szCs w:val="18"/>
        </w:rPr>
        <w:t xml:space="preserve">(the Company) </w:t>
      </w:r>
      <w:r w:rsidR="00886FDA" w:rsidRPr="0090257B">
        <w:rPr>
          <w:rFonts w:ascii="Arial" w:hAnsi="Arial" w:cs="Arial"/>
          <w:sz w:val="18"/>
          <w:szCs w:val="18"/>
          <w:lang w:val="en-US"/>
        </w:rPr>
        <w:t xml:space="preserve">and its </w:t>
      </w:r>
      <w:r w:rsidR="00415D43" w:rsidRPr="0090257B">
        <w:rPr>
          <w:rFonts w:ascii="Arial" w:hAnsi="Arial" w:cs="Arial"/>
          <w:spacing w:val="-2"/>
          <w:sz w:val="18"/>
          <w:szCs w:val="18"/>
          <w:lang w:val="en-US"/>
        </w:rPr>
        <w:t>subsidiary</w:t>
      </w:r>
      <w:r w:rsidR="00886FDA" w:rsidRPr="0090257B">
        <w:rPr>
          <w:rFonts w:ascii="Arial" w:hAnsi="Arial" w:cs="Arial"/>
          <w:spacing w:val="-2"/>
          <w:sz w:val="18"/>
          <w:szCs w:val="18"/>
          <w:lang w:val="en-US"/>
        </w:rPr>
        <w:t xml:space="preserve"> (the Group) </w:t>
      </w:r>
      <w:r w:rsidR="00AF7479" w:rsidRPr="0090257B">
        <w:rPr>
          <w:rFonts w:ascii="Arial" w:hAnsi="Arial" w:cs="Arial"/>
          <w:spacing w:val="-2"/>
          <w:sz w:val="18"/>
          <w:szCs w:val="18"/>
          <w:lang w:val="en-US"/>
        </w:rPr>
        <w:t xml:space="preserve">and the </w:t>
      </w:r>
      <w:r w:rsidR="00AF7479" w:rsidRPr="0090257B">
        <w:rPr>
          <w:rFonts w:ascii="Arial" w:hAnsi="Arial" w:cs="Arial"/>
          <w:spacing w:val="-2"/>
          <w:sz w:val="18"/>
          <w:szCs w:val="18"/>
        </w:rPr>
        <w:t xml:space="preserve">separate financial statements of the Company </w:t>
      </w:r>
      <w:r w:rsidRPr="0090257B">
        <w:rPr>
          <w:rFonts w:ascii="Arial" w:hAnsi="Arial" w:cs="Arial"/>
          <w:spacing w:val="-2"/>
          <w:sz w:val="18"/>
          <w:szCs w:val="18"/>
        </w:rPr>
        <w:t>present fairly, in all material respects,</w:t>
      </w:r>
      <w:r w:rsidRPr="0090257B">
        <w:rPr>
          <w:rFonts w:ascii="Arial" w:hAnsi="Arial" w:cs="Arial"/>
          <w:sz w:val="18"/>
          <w:szCs w:val="18"/>
        </w:rPr>
        <w:t xml:space="preserve"> the consolidated and separate financial position of </w:t>
      </w:r>
      <w:r w:rsidRPr="0090257B">
        <w:rPr>
          <w:rFonts w:ascii="Arial" w:hAnsi="Arial" w:cs="Arial"/>
          <w:sz w:val="18"/>
          <w:szCs w:val="18"/>
          <w:lang w:val="en-US"/>
        </w:rPr>
        <w:t xml:space="preserve">the Group and of the Company </w:t>
      </w:r>
      <w:r w:rsidRPr="0090257B">
        <w:rPr>
          <w:rFonts w:ascii="Arial" w:hAnsi="Arial" w:cs="Arial"/>
          <w:sz w:val="18"/>
          <w:szCs w:val="18"/>
        </w:rPr>
        <w:t xml:space="preserve">as at </w:t>
      </w:r>
      <w:r w:rsidR="00B7441B" w:rsidRPr="0090257B">
        <w:rPr>
          <w:rFonts w:ascii="Arial" w:hAnsi="Arial" w:cs="Arial"/>
          <w:sz w:val="18"/>
          <w:szCs w:val="18"/>
        </w:rPr>
        <w:t>31</w:t>
      </w:r>
      <w:r w:rsidR="00961CC3" w:rsidRPr="0090257B">
        <w:rPr>
          <w:rFonts w:ascii="Arial" w:hAnsi="Arial" w:cs="Arial"/>
          <w:sz w:val="18"/>
          <w:szCs w:val="18"/>
          <w:lang w:val="en-US"/>
        </w:rPr>
        <w:t xml:space="preserve"> December </w:t>
      </w:r>
      <w:r w:rsidR="00B7441B" w:rsidRPr="0090257B">
        <w:rPr>
          <w:rFonts w:ascii="Arial" w:hAnsi="Arial" w:cs="Arial"/>
          <w:sz w:val="18"/>
          <w:szCs w:val="18"/>
        </w:rPr>
        <w:t>201</w:t>
      </w:r>
      <w:r w:rsidR="00535A76" w:rsidRPr="0090257B">
        <w:rPr>
          <w:rFonts w:ascii="Arial" w:hAnsi="Arial" w:cs="Arial"/>
          <w:sz w:val="18"/>
          <w:szCs w:val="18"/>
        </w:rPr>
        <w:t>9</w:t>
      </w:r>
      <w:r w:rsidR="00415D43" w:rsidRPr="0090257B">
        <w:rPr>
          <w:rFonts w:ascii="Arial" w:hAnsi="Arial" w:cs="Arial"/>
          <w:sz w:val="18"/>
          <w:szCs w:val="18"/>
        </w:rPr>
        <w:t>,</w:t>
      </w:r>
      <w:r w:rsidR="00961CC3" w:rsidRPr="0090257B">
        <w:rPr>
          <w:rFonts w:ascii="Arial" w:hAnsi="Arial" w:cs="Arial"/>
          <w:sz w:val="18"/>
          <w:szCs w:val="18"/>
          <w:lang w:val="en-US"/>
        </w:rPr>
        <w:t xml:space="preserve"> </w:t>
      </w:r>
      <w:r w:rsidRPr="0090257B">
        <w:rPr>
          <w:rFonts w:ascii="Arial" w:hAnsi="Arial" w:cs="Arial"/>
          <w:sz w:val="18"/>
          <w:szCs w:val="18"/>
        </w:rPr>
        <w:t>and its consolidated and separate financial performance and its consolidated and separate cash flows for the year then ended in accordance with Thai Financial Reporting Standards (</w:t>
      </w:r>
      <w:r w:rsidR="00C81A79" w:rsidRPr="0090257B">
        <w:rPr>
          <w:rFonts w:ascii="Arial" w:hAnsi="Arial" w:cs="Arial"/>
          <w:sz w:val="18"/>
          <w:szCs w:val="18"/>
        </w:rPr>
        <w:t>TFRS</w:t>
      </w:r>
      <w:r w:rsidR="00415D43" w:rsidRPr="0090257B">
        <w:rPr>
          <w:rFonts w:ascii="Arial" w:hAnsi="Arial" w:cs="Arial"/>
          <w:sz w:val="18"/>
          <w:szCs w:val="18"/>
        </w:rPr>
        <w:t>s</w:t>
      </w:r>
      <w:r w:rsidRPr="0090257B">
        <w:rPr>
          <w:rFonts w:ascii="Arial" w:hAnsi="Arial" w:cs="Arial"/>
          <w:sz w:val="18"/>
          <w:szCs w:val="18"/>
        </w:rPr>
        <w:t xml:space="preserve">). </w:t>
      </w:r>
    </w:p>
    <w:p w:rsidR="009D6C4B" w:rsidRPr="0090257B" w:rsidRDefault="009D6C4B" w:rsidP="000D55B0">
      <w:pPr>
        <w:pStyle w:val="Default"/>
        <w:jc w:val="thaiDistribute"/>
        <w:rPr>
          <w:color w:val="auto"/>
          <w:sz w:val="18"/>
          <w:szCs w:val="18"/>
        </w:rPr>
      </w:pPr>
    </w:p>
    <w:p w:rsidR="009D6C4B" w:rsidRPr="0013020F" w:rsidRDefault="009D6C4B" w:rsidP="0090257B">
      <w:pPr>
        <w:pStyle w:val="Default"/>
        <w:rPr>
          <w:b/>
          <w:bCs/>
          <w:color w:val="CF4A02"/>
          <w:sz w:val="18"/>
          <w:szCs w:val="18"/>
        </w:rPr>
      </w:pPr>
      <w:r w:rsidRPr="0013020F">
        <w:rPr>
          <w:b/>
          <w:bCs/>
          <w:color w:val="CF4A02"/>
          <w:sz w:val="18"/>
          <w:szCs w:val="18"/>
        </w:rPr>
        <w:t>What I have audited</w:t>
      </w:r>
    </w:p>
    <w:p w:rsidR="0090257B" w:rsidRPr="0090257B" w:rsidRDefault="0090257B" w:rsidP="0090257B">
      <w:pPr>
        <w:pStyle w:val="Default"/>
        <w:rPr>
          <w:b/>
          <w:bCs/>
          <w:color w:val="C00000"/>
          <w:sz w:val="12"/>
          <w:szCs w:val="12"/>
        </w:rPr>
      </w:pPr>
    </w:p>
    <w:p w:rsidR="00052C13" w:rsidRPr="0090257B" w:rsidRDefault="00052C13" w:rsidP="00052C13">
      <w:pPr>
        <w:pStyle w:val="Default"/>
        <w:jc w:val="thaiDistribute"/>
        <w:rPr>
          <w:color w:val="auto"/>
          <w:sz w:val="18"/>
          <w:szCs w:val="18"/>
          <w:lang w:val="en-US"/>
        </w:rPr>
      </w:pPr>
      <w:r w:rsidRPr="0090257B">
        <w:rPr>
          <w:color w:val="auto"/>
          <w:sz w:val="18"/>
          <w:szCs w:val="18"/>
          <w:lang w:val="en-US"/>
        </w:rPr>
        <w:t>The consolidated financial statements and the separate financial statements comprise:</w:t>
      </w:r>
    </w:p>
    <w:p w:rsidR="00052C13" w:rsidRPr="0090257B" w:rsidRDefault="00052C13" w:rsidP="00052C13">
      <w:pPr>
        <w:pStyle w:val="Default"/>
        <w:numPr>
          <w:ilvl w:val="0"/>
          <w:numId w:val="1"/>
        </w:numPr>
        <w:tabs>
          <w:tab w:val="clear" w:pos="720"/>
          <w:tab w:val="num" w:pos="540"/>
        </w:tabs>
        <w:ind w:left="540"/>
        <w:jc w:val="thaiDistribute"/>
        <w:rPr>
          <w:color w:val="auto"/>
          <w:sz w:val="18"/>
          <w:szCs w:val="18"/>
        </w:rPr>
      </w:pPr>
      <w:r w:rsidRPr="0090257B">
        <w:rPr>
          <w:color w:val="auto"/>
          <w:sz w:val="18"/>
          <w:szCs w:val="18"/>
        </w:rPr>
        <w:t xml:space="preserve">the consolidated and separate statements of financial position as at </w:t>
      </w:r>
      <w:r w:rsidR="00B7441B" w:rsidRPr="0090257B">
        <w:rPr>
          <w:color w:val="auto"/>
          <w:sz w:val="18"/>
          <w:szCs w:val="18"/>
        </w:rPr>
        <w:t>31</w:t>
      </w:r>
      <w:r w:rsidRPr="0090257B">
        <w:rPr>
          <w:color w:val="auto"/>
          <w:sz w:val="18"/>
          <w:szCs w:val="18"/>
        </w:rPr>
        <w:t xml:space="preserve"> December </w:t>
      </w:r>
      <w:r w:rsidR="00DE2847" w:rsidRPr="0090257B">
        <w:rPr>
          <w:color w:val="auto"/>
          <w:sz w:val="18"/>
          <w:szCs w:val="18"/>
        </w:rPr>
        <w:t>201</w:t>
      </w:r>
      <w:r w:rsidR="00535A76" w:rsidRPr="0090257B">
        <w:rPr>
          <w:color w:val="auto"/>
          <w:sz w:val="18"/>
          <w:szCs w:val="18"/>
        </w:rPr>
        <w:t>9</w:t>
      </w:r>
      <w:r w:rsidRPr="0090257B">
        <w:rPr>
          <w:color w:val="auto"/>
          <w:sz w:val="18"/>
          <w:szCs w:val="18"/>
        </w:rPr>
        <w:t>;</w:t>
      </w:r>
      <w:r w:rsidRPr="0090257B" w:rsidDel="00B1060F">
        <w:rPr>
          <w:color w:val="auto"/>
          <w:sz w:val="18"/>
          <w:szCs w:val="18"/>
          <w:cs/>
        </w:rPr>
        <w:t xml:space="preserve"> </w:t>
      </w:r>
    </w:p>
    <w:p w:rsidR="00052C13" w:rsidRPr="0090257B" w:rsidRDefault="00052C13" w:rsidP="00052C13">
      <w:pPr>
        <w:pStyle w:val="Default"/>
        <w:numPr>
          <w:ilvl w:val="0"/>
          <w:numId w:val="1"/>
        </w:numPr>
        <w:tabs>
          <w:tab w:val="clear" w:pos="720"/>
          <w:tab w:val="num" w:pos="540"/>
        </w:tabs>
        <w:ind w:left="540"/>
        <w:jc w:val="thaiDistribute"/>
        <w:rPr>
          <w:color w:val="auto"/>
          <w:sz w:val="18"/>
          <w:szCs w:val="18"/>
        </w:rPr>
      </w:pPr>
      <w:r w:rsidRPr="0090257B">
        <w:rPr>
          <w:color w:val="auto"/>
          <w:sz w:val="18"/>
          <w:szCs w:val="18"/>
        </w:rPr>
        <w:t>the consolidated and separate statements of comprehensive income for the year then ended;</w:t>
      </w:r>
      <w:r w:rsidRPr="0090257B" w:rsidDel="00B1060F">
        <w:rPr>
          <w:color w:val="auto"/>
          <w:sz w:val="18"/>
          <w:szCs w:val="18"/>
          <w:cs/>
        </w:rPr>
        <w:t xml:space="preserve"> </w:t>
      </w:r>
    </w:p>
    <w:p w:rsidR="00052C13" w:rsidRPr="0090257B" w:rsidRDefault="00052C13" w:rsidP="00052C13">
      <w:pPr>
        <w:pStyle w:val="Default"/>
        <w:numPr>
          <w:ilvl w:val="0"/>
          <w:numId w:val="1"/>
        </w:numPr>
        <w:tabs>
          <w:tab w:val="clear" w:pos="720"/>
          <w:tab w:val="num" w:pos="540"/>
        </w:tabs>
        <w:ind w:left="540"/>
        <w:jc w:val="thaiDistribute"/>
        <w:rPr>
          <w:color w:val="auto"/>
          <w:sz w:val="18"/>
          <w:szCs w:val="18"/>
        </w:rPr>
      </w:pPr>
      <w:r w:rsidRPr="0090257B">
        <w:rPr>
          <w:color w:val="auto"/>
          <w:sz w:val="18"/>
          <w:szCs w:val="18"/>
        </w:rPr>
        <w:t>the consolidated and separate statements of changes in equity for the year then ended;</w:t>
      </w:r>
    </w:p>
    <w:p w:rsidR="00052C13" w:rsidRPr="0090257B" w:rsidRDefault="00052C13" w:rsidP="00052C13">
      <w:pPr>
        <w:pStyle w:val="Default"/>
        <w:numPr>
          <w:ilvl w:val="0"/>
          <w:numId w:val="1"/>
        </w:numPr>
        <w:tabs>
          <w:tab w:val="clear" w:pos="720"/>
          <w:tab w:val="num" w:pos="540"/>
        </w:tabs>
        <w:ind w:left="540"/>
        <w:jc w:val="thaiDistribute"/>
        <w:rPr>
          <w:color w:val="auto"/>
          <w:sz w:val="18"/>
          <w:szCs w:val="18"/>
        </w:rPr>
      </w:pPr>
      <w:r w:rsidRPr="0090257B">
        <w:rPr>
          <w:color w:val="auto"/>
          <w:sz w:val="18"/>
          <w:szCs w:val="18"/>
        </w:rPr>
        <w:t>the consolidated and separate statements of cash flows for the year then ended; and</w:t>
      </w:r>
    </w:p>
    <w:p w:rsidR="00052C13" w:rsidRPr="0090257B" w:rsidRDefault="00052C13" w:rsidP="00052C13">
      <w:pPr>
        <w:pStyle w:val="Default"/>
        <w:numPr>
          <w:ilvl w:val="0"/>
          <w:numId w:val="1"/>
        </w:numPr>
        <w:tabs>
          <w:tab w:val="clear" w:pos="720"/>
          <w:tab w:val="num" w:pos="540"/>
        </w:tabs>
        <w:ind w:left="540"/>
        <w:jc w:val="thaiDistribute"/>
        <w:rPr>
          <w:color w:val="auto"/>
          <w:sz w:val="18"/>
          <w:szCs w:val="18"/>
        </w:rPr>
      </w:pPr>
      <w:r w:rsidRPr="0090257B">
        <w:rPr>
          <w:color w:val="auto"/>
          <w:spacing w:val="-6"/>
          <w:sz w:val="18"/>
          <w:szCs w:val="18"/>
        </w:rPr>
        <w:t>the notes to the consolidated and separate financial statements, which include a summary of significant accounting</w:t>
      </w:r>
      <w:r w:rsidRPr="0090257B">
        <w:rPr>
          <w:color w:val="auto"/>
          <w:sz w:val="18"/>
          <w:szCs w:val="18"/>
        </w:rPr>
        <w:t xml:space="preserve"> policies. </w:t>
      </w:r>
    </w:p>
    <w:p w:rsidR="00790517" w:rsidRPr="0090257B" w:rsidRDefault="00790517" w:rsidP="000D55B0">
      <w:pPr>
        <w:pStyle w:val="Default"/>
        <w:jc w:val="thaiDistribute"/>
        <w:rPr>
          <w:b/>
          <w:bCs/>
          <w:color w:val="auto"/>
          <w:sz w:val="18"/>
          <w:szCs w:val="18"/>
        </w:rPr>
      </w:pPr>
    </w:p>
    <w:p w:rsidR="00790517" w:rsidRPr="0013020F" w:rsidRDefault="00790517" w:rsidP="0090257B">
      <w:pPr>
        <w:pStyle w:val="Default"/>
        <w:rPr>
          <w:b/>
          <w:bCs/>
          <w:color w:val="CF4A02"/>
          <w:sz w:val="18"/>
          <w:szCs w:val="18"/>
        </w:rPr>
      </w:pPr>
      <w:r w:rsidRPr="0013020F">
        <w:rPr>
          <w:b/>
          <w:bCs/>
          <w:color w:val="CF4A02"/>
          <w:sz w:val="18"/>
          <w:szCs w:val="18"/>
        </w:rPr>
        <w:t xml:space="preserve">Basis for </w:t>
      </w:r>
      <w:r w:rsidR="00E07F94" w:rsidRPr="0013020F">
        <w:rPr>
          <w:b/>
          <w:bCs/>
          <w:color w:val="CF4A02"/>
          <w:sz w:val="18"/>
          <w:szCs w:val="18"/>
        </w:rPr>
        <w:t>o</w:t>
      </w:r>
      <w:r w:rsidRPr="0013020F">
        <w:rPr>
          <w:b/>
          <w:bCs/>
          <w:color w:val="CF4A02"/>
          <w:sz w:val="18"/>
          <w:szCs w:val="18"/>
        </w:rPr>
        <w:t xml:space="preserve">pinion </w:t>
      </w:r>
    </w:p>
    <w:p w:rsidR="0090257B" w:rsidRPr="0090257B" w:rsidRDefault="0090257B" w:rsidP="0090257B">
      <w:pPr>
        <w:pStyle w:val="Default"/>
        <w:rPr>
          <w:b/>
          <w:bCs/>
          <w:color w:val="C00000"/>
          <w:sz w:val="12"/>
          <w:szCs w:val="12"/>
        </w:rPr>
      </w:pPr>
    </w:p>
    <w:p w:rsidR="00684C98" w:rsidRPr="0090257B" w:rsidRDefault="00684C98" w:rsidP="000D55B0">
      <w:pPr>
        <w:pStyle w:val="Default"/>
        <w:jc w:val="thaiDistribute"/>
        <w:rPr>
          <w:rFonts w:cs="Cordia New"/>
          <w:color w:val="auto"/>
          <w:sz w:val="18"/>
          <w:szCs w:val="18"/>
        </w:rPr>
      </w:pPr>
      <w:r w:rsidRPr="0090257B">
        <w:rPr>
          <w:color w:val="auto"/>
          <w:spacing w:val="-4"/>
          <w:sz w:val="18"/>
          <w:szCs w:val="18"/>
        </w:rPr>
        <w:t>I conducted my audit in accordance with Thai Standards on Auditing (TSA</w:t>
      </w:r>
      <w:r w:rsidR="00C81A79" w:rsidRPr="0090257B">
        <w:rPr>
          <w:color w:val="auto"/>
          <w:spacing w:val="-4"/>
          <w:sz w:val="18"/>
          <w:szCs w:val="18"/>
        </w:rPr>
        <w:t>s</w:t>
      </w:r>
      <w:r w:rsidRPr="0090257B">
        <w:rPr>
          <w:color w:val="auto"/>
          <w:spacing w:val="-4"/>
          <w:sz w:val="18"/>
          <w:szCs w:val="18"/>
        </w:rPr>
        <w:t>). My responsibilities under those standards</w:t>
      </w:r>
      <w:r w:rsidRPr="0090257B">
        <w:rPr>
          <w:color w:val="auto"/>
          <w:sz w:val="18"/>
          <w:szCs w:val="18"/>
        </w:rPr>
        <w:t xml:space="preserve"> </w:t>
      </w:r>
      <w:r w:rsidRPr="0090257B">
        <w:rPr>
          <w:color w:val="auto"/>
          <w:spacing w:val="-4"/>
          <w:sz w:val="18"/>
          <w:szCs w:val="18"/>
        </w:rPr>
        <w:t xml:space="preserve">are further described in the Auditor’s </w:t>
      </w:r>
      <w:r w:rsidR="00433A38" w:rsidRPr="0090257B">
        <w:rPr>
          <w:color w:val="auto"/>
          <w:spacing w:val="-4"/>
          <w:sz w:val="18"/>
          <w:szCs w:val="18"/>
        </w:rPr>
        <w:t>r</w:t>
      </w:r>
      <w:r w:rsidRPr="0090257B">
        <w:rPr>
          <w:color w:val="auto"/>
          <w:spacing w:val="-4"/>
          <w:sz w:val="18"/>
          <w:szCs w:val="18"/>
        </w:rPr>
        <w:t xml:space="preserve">esponsibilities for the </w:t>
      </w:r>
      <w:r w:rsidR="009D6C4B" w:rsidRPr="0090257B">
        <w:rPr>
          <w:color w:val="auto"/>
          <w:spacing w:val="-4"/>
          <w:sz w:val="18"/>
          <w:szCs w:val="18"/>
        </w:rPr>
        <w:t>a</w:t>
      </w:r>
      <w:r w:rsidRPr="0090257B">
        <w:rPr>
          <w:color w:val="auto"/>
          <w:spacing w:val="-4"/>
          <w:sz w:val="18"/>
          <w:szCs w:val="18"/>
        </w:rPr>
        <w:t>udit of the</w:t>
      </w:r>
      <w:r w:rsidR="005237A1" w:rsidRPr="0090257B">
        <w:rPr>
          <w:color w:val="auto"/>
          <w:spacing w:val="-4"/>
          <w:sz w:val="18"/>
          <w:szCs w:val="18"/>
        </w:rPr>
        <w:t xml:space="preserve"> </w:t>
      </w:r>
      <w:r w:rsidR="009D6C4B" w:rsidRPr="0090257B">
        <w:rPr>
          <w:color w:val="auto"/>
          <w:spacing w:val="-4"/>
          <w:sz w:val="18"/>
          <w:szCs w:val="18"/>
        </w:rPr>
        <w:t>c</w:t>
      </w:r>
      <w:r w:rsidR="005237A1" w:rsidRPr="0090257B">
        <w:rPr>
          <w:color w:val="auto"/>
          <w:spacing w:val="-4"/>
          <w:sz w:val="18"/>
          <w:szCs w:val="18"/>
        </w:rPr>
        <w:t xml:space="preserve">onsolidated and </w:t>
      </w:r>
      <w:r w:rsidR="009D6C4B" w:rsidRPr="0090257B">
        <w:rPr>
          <w:color w:val="auto"/>
          <w:spacing w:val="-4"/>
          <w:sz w:val="18"/>
          <w:szCs w:val="18"/>
        </w:rPr>
        <w:t>separate f</w:t>
      </w:r>
      <w:r w:rsidRPr="0090257B">
        <w:rPr>
          <w:color w:val="auto"/>
          <w:spacing w:val="-4"/>
          <w:sz w:val="18"/>
          <w:szCs w:val="18"/>
        </w:rPr>
        <w:t xml:space="preserve">inancial </w:t>
      </w:r>
      <w:r w:rsidR="009D6C4B" w:rsidRPr="0090257B">
        <w:rPr>
          <w:color w:val="auto"/>
          <w:spacing w:val="-4"/>
          <w:sz w:val="18"/>
          <w:szCs w:val="18"/>
        </w:rPr>
        <w:t>s</w:t>
      </w:r>
      <w:r w:rsidRPr="0090257B">
        <w:rPr>
          <w:color w:val="auto"/>
          <w:spacing w:val="-4"/>
          <w:sz w:val="18"/>
          <w:szCs w:val="18"/>
        </w:rPr>
        <w:t>tatements</w:t>
      </w:r>
      <w:r w:rsidRPr="0090257B">
        <w:rPr>
          <w:color w:val="auto"/>
          <w:sz w:val="18"/>
          <w:szCs w:val="18"/>
        </w:rPr>
        <w:t xml:space="preserve"> </w:t>
      </w:r>
      <w:r w:rsidRPr="0077637E">
        <w:rPr>
          <w:color w:val="auto"/>
          <w:spacing w:val="-4"/>
          <w:sz w:val="18"/>
          <w:szCs w:val="18"/>
        </w:rPr>
        <w:t xml:space="preserve">section of my report. I am independent of the </w:t>
      </w:r>
      <w:r w:rsidR="005237A1" w:rsidRPr="0077637E">
        <w:rPr>
          <w:color w:val="auto"/>
          <w:spacing w:val="-4"/>
          <w:sz w:val="18"/>
          <w:szCs w:val="18"/>
        </w:rPr>
        <w:t>Group</w:t>
      </w:r>
      <w:r w:rsidR="00AC1524" w:rsidRPr="0077637E">
        <w:rPr>
          <w:color w:val="auto"/>
          <w:spacing w:val="-4"/>
          <w:sz w:val="18"/>
          <w:szCs w:val="18"/>
        </w:rPr>
        <w:t xml:space="preserve"> and </w:t>
      </w:r>
      <w:r w:rsidR="00961CC3" w:rsidRPr="0077637E">
        <w:rPr>
          <w:color w:val="auto"/>
          <w:spacing w:val="-4"/>
          <w:sz w:val="18"/>
          <w:szCs w:val="18"/>
        </w:rPr>
        <w:t xml:space="preserve">the </w:t>
      </w:r>
      <w:r w:rsidR="00AC1524" w:rsidRPr="0077637E">
        <w:rPr>
          <w:color w:val="auto"/>
          <w:spacing w:val="-4"/>
          <w:sz w:val="18"/>
          <w:szCs w:val="18"/>
        </w:rPr>
        <w:t>Company</w:t>
      </w:r>
      <w:r w:rsidRPr="0077637E">
        <w:rPr>
          <w:color w:val="auto"/>
          <w:spacing w:val="-4"/>
          <w:sz w:val="18"/>
          <w:szCs w:val="18"/>
        </w:rPr>
        <w:t xml:space="preserve"> in accordance with the Federation of Accounting</w:t>
      </w:r>
      <w:r w:rsidRPr="00AE0674">
        <w:rPr>
          <w:color w:val="auto"/>
          <w:spacing w:val="-4"/>
          <w:sz w:val="18"/>
          <w:szCs w:val="18"/>
        </w:rPr>
        <w:t xml:space="preserve"> Professions under the Royal Patronage of his Majesty the King’s Code of Ethics for Professional Accountants</w:t>
      </w:r>
      <w:r w:rsidRPr="0090257B">
        <w:rPr>
          <w:color w:val="auto"/>
          <w:sz w:val="18"/>
          <w:szCs w:val="18"/>
        </w:rPr>
        <w:t xml:space="preserve"> together with the ethical requirements that are relevant to my audit of the </w:t>
      </w:r>
      <w:r w:rsidR="00AE0674">
        <w:rPr>
          <w:color w:val="auto"/>
          <w:sz w:val="18"/>
          <w:szCs w:val="18"/>
        </w:rPr>
        <w:t xml:space="preserve">consolidated and separate </w:t>
      </w:r>
      <w:r w:rsidRPr="0090257B">
        <w:rPr>
          <w:color w:val="auto"/>
          <w:sz w:val="18"/>
          <w:szCs w:val="18"/>
        </w:rPr>
        <w:t xml:space="preserve">financial </w:t>
      </w:r>
      <w:r w:rsidRPr="00AE0674">
        <w:rPr>
          <w:color w:val="auto"/>
          <w:spacing w:val="-2"/>
          <w:sz w:val="18"/>
          <w:szCs w:val="18"/>
        </w:rPr>
        <w:t xml:space="preserve">statements, </w:t>
      </w:r>
      <w:r w:rsidRPr="00B66287">
        <w:rPr>
          <w:color w:val="auto"/>
          <w:spacing w:val="-6"/>
          <w:sz w:val="18"/>
          <w:szCs w:val="18"/>
        </w:rPr>
        <w:t>and I have fulfilled my other ethical responsibilities in accordance with these requirements. I believe that the audit evidence</w:t>
      </w:r>
      <w:r w:rsidRPr="0090257B">
        <w:rPr>
          <w:color w:val="auto"/>
          <w:sz w:val="18"/>
          <w:szCs w:val="18"/>
        </w:rPr>
        <w:t xml:space="preserve"> I have obtained is sufficient and appropriate to provide a basis for my opinion. </w:t>
      </w:r>
    </w:p>
    <w:p w:rsidR="006C6626" w:rsidRPr="0090257B" w:rsidRDefault="006C6626" w:rsidP="000D55B0">
      <w:pPr>
        <w:pStyle w:val="Default"/>
        <w:jc w:val="thaiDistribute"/>
        <w:rPr>
          <w:color w:val="auto"/>
          <w:sz w:val="18"/>
          <w:szCs w:val="18"/>
        </w:rPr>
      </w:pPr>
    </w:p>
    <w:p w:rsidR="006C6626" w:rsidRPr="0013020F" w:rsidRDefault="006C6626" w:rsidP="0090257B">
      <w:pPr>
        <w:pStyle w:val="Default"/>
        <w:rPr>
          <w:b/>
          <w:bCs/>
          <w:color w:val="CF4A02"/>
          <w:sz w:val="18"/>
          <w:szCs w:val="18"/>
        </w:rPr>
      </w:pPr>
      <w:r w:rsidRPr="0013020F">
        <w:rPr>
          <w:b/>
          <w:bCs/>
          <w:color w:val="CF4A02"/>
          <w:sz w:val="18"/>
          <w:szCs w:val="18"/>
        </w:rPr>
        <w:t>Key audit matters</w:t>
      </w:r>
    </w:p>
    <w:p w:rsidR="0090257B" w:rsidRPr="0090257B" w:rsidRDefault="0090257B" w:rsidP="0090257B">
      <w:pPr>
        <w:pStyle w:val="Default"/>
        <w:rPr>
          <w:b/>
          <w:bCs/>
          <w:color w:val="C00000"/>
          <w:sz w:val="12"/>
          <w:szCs w:val="12"/>
        </w:rPr>
      </w:pPr>
    </w:p>
    <w:p w:rsidR="006C6626" w:rsidRPr="0090257B" w:rsidRDefault="006C6626" w:rsidP="006C6626">
      <w:pPr>
        <w:autoSpaceDE w:val="0"/>
        <w:autoSpaceDN w:val="0"/>
        <w:adjustRightInd w:val="0"/>
        <w:spacing w:after="0" w:line="240" w:lineRule="auto"/>
        <w:jc w:val="thaiDistribute"/>
        <w:rPr>
          <w:rFonts w:ascii="Arial" w:hAnsi="Arial" w:cs="Arial"/>
          <w:color w:val="000000"/>
          <w:sz w:val="18"/>
          <w:szCs w:val="18"/>
        </w:rPr>
      </w:pPr>
      <w:r w:rsidRPr="0090257B">
        <w:rPr>
          <w:rFonts w:ascii="Arial" w:hAnsi="Arial" w:cs="Arial"/>
          <w:color w:val="000000"/>
          <w:sz w:val="18"/>
          <w:szCs w:val="18"/>
        </w:rPr>
        <w:t xml:space="preserve">Key audit matters are those matters that, in my professional judgment, were of most significance </w:t>
      </w:r>
      <w:r w:rsidRPr="0090257B">
        <w:rPr>
          <w:rFonts w:ascii="Arial" w:hAnsi="Arial" w:cs="Arial"/>
          <w:color w:val="000000"/>
          <w:spacing w:val="-4"/>
          <w:sz w:val="18"/>
          <w:szCs w:val="18"/>
        </w:rPr>
        <w:t xml:space="preserve">in my audit of the </w:t>
      </w:r>
      <w:r w:rsidRPr="0090257B">
        <w:rPr>
          <w:rFonts w:ascii="Arial" w:hAnsi="Arial" w:cs="Arial"/>
          <w:color w:val="000000"/>
          <w:spacing w:val="-6"/>
          <w:sz w:val="18"/>
          <w:szCs w:val="18"/>
        </w:rPr>
        <w:t xml:space="preserve">consolidated and separate financial statements of the current period. </w:t>
      </w:r>
      <w:r w:rsidRPr="0090257B">
        <w:rPr>
          <w:rFonts w:ascii="Arial" w:hAnsi="Arial" w:cs="Browallia New"/>
          <w:color w:val="000000"/>
          <w:spacing w:val="-6"/>
          <w:sz w:val="18"/>
          <w:szCs w:val="18"/>
        </w:rPr>
        <w:t>I determine</w:t>
      </w:r>
      <w:r w:rsidR="00BB123E" w:rsidRPr="0090257B">
        <w:rPr>
          <w:rFonts w:ascii="Arial" w:hAnsi="Arial" w:cs="Browallia New"/>
          <w:color w:val="000000"/>
          <w:spacing w:val="-6"/>
          <w:sz w:val="18"/>
          <w:szCs w:val="18"/>
        </w:rPr>
        <w:t xml:space="preserve"> one key audit matter</w:t>
      </w:r>
      <w:r w:rsidRPr="0090257B">
        <w:rPr>
          <w:rFonts w:ascii="Arial" w:hAnsi="Arial" w:cs="Browallia New"/>
          <w:color w:val="000000"/>
          <w:spacing w:val="-6"/>
          <w:sz w:val="18"/>
          <w:szCs w:val="18"/>
        </w:rPr>
        <w:t>: Revenue recognition</w:t>
      </w:r>
      <w:r w:rsidR="00AE0674">
        <w:rPr>
          <w:rFonts w:ascii="Arial" w:hAnsi="Arial" w:cs="Browallia New"/>
          <w:color w:val="000000"/>
          <w:spacing w:val="-6"/>
          <w:sz w:val="18"/>
          <w:szCs w:val="18"/>
        </w:rPr>
        <w:t xml:space="preserve"> from sales of goods</w:t>
      </w:r>
      <w:r w:rsidRPr="0090257B">
        <w:rPr>
          <w:rFonts w:ascii="Arial" w:hAnsi="Arial" w:cs="Browallia New"/>
          <w:color w:val="000000"/>
          <w:sz w:val="18"/>
          <w:szCs w:val="18"/>
        </w:rPr>
        <w:t xml:space="preserve">.  </w:t>
      </w:r>
      <w:r w:rsidRPr="0090257B">
        <w:rPr>
          <w:rFonts w:ascii="Arial" w:hAnsi="Arial" w:cs="Arial"/>
          <w:color w:val="000000"/>
          <w:sz w:val="18"/>
          <w:szCs w:val="18"/>
        </w:rPr>
        <w:t xml:space="preserve">The matter was addressed in the context of my audit of the consolidated and separate financial statements as a whole, and in forming my opinion thereon, and I do not provide a separate opinion on the matter. </w:t>
      </w:r>
    </w:p>
    <w:p w:rsidR="006C6626" w:rsidRPr="00524667" w:rsidRDefault="006C6626" w:rsidP="000D55B0">
      <w:pPr>
        <w:pStyle w:val="Default"/>
        <w:jc w:val="thaiDistribute"/>
        <w:rPr>
          <w:rFonts w:cs="Cordia New"/>
          <w:color w:val="auto"/>
          <w:sz w:val="18"/>
          <w:szCs w:val="18"/>
        </w:rPr>
      </w:pPr>
    </w:p>
    <w:p w:rsidR="00E8364E" w:rsidRDefault="00E8364E" w:rsidP="000D55B0">
      <w:pPr>
        <w:pStyle w:val="Default"/>
        <w:jc w:val="thaiDistribute"/>
        <w:rPr>
          <w:color w:val="auto"/>
          <w:sz w:val="18"/>
          <w:szCs w:val="18"/>
        </w:rPr>
      </w:pPr>
    </w:p>
    <w:p w:rsidR="00E8364E" w:rsidRDefault="00E8364E" w:rsidP="000D55B0">
      <w:pPr>
        <w:pStyle w:val="Default"/>
        <w:jc w:val="thaiDistribute"/>
        <w:rPr>
          <w:color w:val="auto"/>
          <w:sz w:val="18"/>
          <w:szCs w:val="18"/>
        </w:rPr>
        <w:sectPr w:rsidR="00E8364E" w:rsidSect="0090257B">
          <w:pgSz w:w="11909" w:h="16834" w:code="9"/>
          <w:pgMar w:top="3139" w:right="720" w:bottom="1584" w:left="1987" w:header="706" w:footer="706" w:gutter="0"/>
          <w:cols w:space="708"/>
          <w:docGrid w:linePitch="360"/>
        </w:sectPr>
      </w:pPr>
    </w:p>
    <w:tbl>
      <w:tblPr>
        <w:tblW w:w="9225" w:type="dxa"/>
        <w:tblInd w:w="108" w:type="dxa"/>
        <w:tblLayout w:type="fixed"/>
        <w:tblLook w:val="04A0" w:firstRow="1" w:lastRow="0" w:firstColumn="1" w:lastColumn="0" w:noHBand="0" w:noVBand="1"/>
      </w:tblPr>
      <w:tblGrid>
        <w:gridCol w:w="4320"/>
        <w:gridCol w:w="4905"/>
      </w:tblGrid>
      <w:tr w:rsidR="00E8364E" w:rsidRPr="00B90D11" w:rsidTr="0013020F">
        <w:trPr>
          <w:trHeight w:val="346"/>
        </w:trPr>
        <w:tc>
          <w:tcPr>
            <w:tcW w:w="4320" w:type="dxa"/>
            <w:shd w:val="clear" w:color="auto" w:fill="FFA543"/>
            <w:vAlign w:val="center"/>
          </w:tcPr>
          <w:p w:rsidR="00E8364E" w:rsidRPr="00535D90" w:rsidRDefault="00E8364E" w:rsidP="00B90D11">
            <w:pPr>
              <w:autoSpaceDE w:val="0"/>
              <w:autoSpaceDN w:val="0"/>
              <w:adjustRightInd w:val="0"/>
              <w:spacing w:after="0" w:line="240" w:lineRule="auto"/>
              <w:ind w:right="60"/>
              <w:jc w:val="center"/>
              <w:rPr>
                <w:rFonts w:ascii="Arial" w:hAnsi="Arial" w:cs="Arial"/>
                <w:b/>
                <w:bCs/>
                <w:color w:val="FFFFFF"/>
                <w:sz w:val="18"/>
                <w:szCs w:val="18"/>
              </w:rPr>
            </w:pPr>
            <w:r w:rsidRPr="00535D90">
              <w:rPr>
                <w:rFonts w:ascii="Arial" w:hAnsi="Arial" w:cs="Arial"/>
                <w:b/>
                <w:bCs/>
                <w:color w:val="FFFFFF"/>
                <w:sz w:val="18"/>
                <w:szCs w:val="18"/>
              </w:rPr>
              <w:lastRenderedPageBreak/>
              <w:t>Key audit matter</w:t>
            </w:r>
          </w:p>
        </w:tc>
        <w:tc>
          <w:tcPr>
            <w:tcW w:w="4905" w:type="dxa"/>
            <w:shd w:val="clear" w:color="auto" w:fill="FFA543"/>
            <w:vAlign w:val="center"/>
          </w:tcPr>
          <w:p w:rsidR="00E8364E" w:rsidRPr="00535D90" w:rsidRDefault="00E8364E" w:rsidP="00B90D11">
            <w:pPr>
              <w:autoSpaceDE w:val="0"/>
              <w:autoSpaceDN w:val="0"/>
              <w:adjustRightInd w:val="0"/>
              <w:spacing w:after="0" w:line="240" w:lineRule="auto"/>
              <w:ind w:left="-27" w:right="-75"/>
              <w:jc w:val="center"/>
              <w:rPr>
                <w:rFonts w:ascii="Arial" w:hAnsi="Arial" w:cs="Arial"/>
                <w:b/>
                <w:bCs/>
                <w:color w:val="FFFFFF"/>
                <w:sz w:val="18"/>
                <w:szCs w:val="18"/>
              </w:rPr>
            </w:pPr>
            <w:r w:rsidRPr="00535D90">
              <w:rPr>
                <w:rFonts w:ascii="Arial" w:hAnsi="Arial" w:cs="Arial"/>
                <w:b/>
                <w:bCs/>
                <w:color w:val="FFFFFF"/>
                <w:sz w:val="18"/>
                <w:szCs w:val="18"/>
              </w:rPr>
              <w:t>How my audit addressed the key audit matter</w:t>
            </w:r>
          </w:p>
        </w:tc>
      </w:tr>
      <w:tr w:rsidR="00E8364E" w:rsidRPr="00990D60" w:rsidTr="0013020F">
        <w:tc>
          <w:tcPr>
            <w:tcW w:w="4320" w:type="dxa"/>
            <w:shd w:val="clear" w:color="auto" w:fill="auto"/>
          </w:tcPr>
          <w:p w:rsidR="00E8364E" w:rsidRPr="00BF0700" w:rsidRDefault="00E8364E" w:rsidP="0013020F">
            <w:pPr>
              <w:autoSpaceDE w:val="0"/>
              <w:autoSpaceDN w:val="0"/>
              <w:adjustRightInd w:val="0"/>
              <w:spacing w:after="0" w:line="240" w:lineRule="auto"/>
              <w:ind w:left="-55" w:right="245"/>
              <w:jc w:val="thaiDistribute"/>
              <w:rPr>
                <w:rFonts w:ascii="Arial" w:hAnsi="Arial" w:cs="Arial"/>
                <w:b/>
                <w:bCs/>
                <w:color w:val="000000"/>
                <w:sz w:val="8"/>
                <w:szCs w:val="8"/>
              </w:rPr>
            </w:pPr>
          </w:p>
          <w:p w:rsidR="00E8364E" w:rsidRPr="006C6626" w:rsidRDefault="00E8364E" w:rsidP="0013020F">
            <w:pPr>
              <w:autoSpaceDE w:val="0"/>
              <w:autoSpaceDN w:val="0"/>
              <w:adjustRightInd w:val="0"/>
              <w:spacing w:after="0" w:line="240" w:lineRule="auto"/>
              <w:ind w:left="-55"/>
              <w:jc w:val="thaiDistribute"/>
              <w:rPr>
                <w:rFonts w:ascii="Arial Bold" w:hAnsi="Arial Bold" w:cs="Angsana New"/>
                <w:b/>
                <w:bCs/>
                <w:color w:val="000000"/>
                <w:spacing w:val="-4"/>
                <w:sz w:val="18"/>
                <w:szCs w:val="18"/>
              </w:rPr>
            </w:pPr>
            <w:r w:rsidRPr="006C6626">
              <w:rPr>
                <w:rFonts w:ascii="Arial Bold" w:hAnsi="Arial Bold" w:cs="Arial"/>
                <w:b/>
                <w:bCs/>
                <w:color w:val="000000"/>
                <w:spacing w:val="-4"/>
                <w:sz w:val="18"/>
                <w:szCs w:val="18"/>
              </w:rPr>
              <w:t>Revenue recognition</w:t>
            </w:r>
            <w:r w:rsidRPr="006C6626">
              <w:rPr>
                <w:rFonts w:ascii="Arial Bold" w:hAnsi="Arial Bold" w:cs="Angsana New" w:hint="cs"/>
                <w:b/>
                <w:bCs/>
                <w:color w:val="000000"/>
                <w:spacing w:val="-4"/>
                <w:sz w:val="18"/>
                <w:szCs w:val="18"/>
                <w:cs/>
              </w:rPr>
              <w:t xml:space="preserve"> </w:t>
            </w:r>
            <w:r w:rsidRPr="006C6626">
              <w:rPr>
                <w:rFonts w:ascii="Arial Bold" w:hAnsi="Arial Bold" w:cs="Angsana New"/>
                <w:b/>
                <w:bCs/>
                <w:color w:val="000000"/>
                <w:spacing w:val="-4"/>
                <w:sz w:val="18"/>
                <w:szCs w:val="18"/>
              </w:rPr>
              <w:t>from sales of goods</w:t>
            </w:r>
          </w:p>
          <w:p w:rsidR="00E8364E" w:rsidRPr="00BF0700" w:rsidRDefault="00E8364E" w:rsidP="0013020F">
            <w:pPr>
              <w:autoSpaceDE w:val="0"/>
              <w:autoSpaceDN w:val="0"/>
              <w:adjustRightInd w:val="0"/>
              <w:spacing w:after="0" w:line="240" w:lineRule="auto"/>
              <w:ind w:left="-55" w:right="244"/>
              <w:jc w:val="thaiDistribute"/>
              <w:rPr>
                <w:rFonts w:ascii="Arial" w:hAnsi="Arial" w:cs="Arial"/>
                <w:b/>
                <w:bCs/>
                <w:color w:val="000000"/>
                <w:sz w:val="8"/>
                <w:szCs w:val="8"/>
              </w:rPr>
            </w:pPr>
          </w:p>
        </w:tc>
        <w:tc>
          <w:tcPr>
            <w:tcW w:w="4905" w:type="dxa"/>
            <w:shd w:val="clear" w:color="auto" w:fill="FAFAFA"/>
          </w:tcPr>
          <w:p w:rsidR="00E8364E" w:rsidRPr="00B90D11" w:rsidRDefault="00E8364E" w:rsidP="0013020F">
            <w:pPr>
              <w:autoSpaceDE w:val="0"/>
              <w:autoSpaceDN w:val="0"/>
              <w:adjustRightInd w:val="0"/>
              <w:spacing w:after="0" w:line="240" w:lineRule="auto"/>
              <w:jc w:val="thaiDistribute"/>
              <w:rPr>
                <w:rFonts w:ascii="Arial" w:hAnsi="Arial" w:cs="Arial"/>
                <w:color w:val="000000"/>
              </w:rPr>
            </w:pPr>
          </w:p>
        </w:tc>
      </w:tr>
      <w:tr w:rsidR="00E8364E" w:rsidRPr="00990D60" w:rsidTr="0013020F">
        <w:tc>
          <w:tcPr>
            <w:tcW w:w="4320" w:type="dxa"/>
            <w:tcBorders>
              <w:bottom w:val="single" w:sz="4" w:space="0" w:color="ED7D31"/>
            </w:tcBorders>
            <w:shd w:val="clear" w:color="auto" w:fill="auto"/>
          </w:tcPr>
          <w:p w:rsidR="009C42DB" w:rsidRDefault="0047360F" w:rsidP="0013020F">
            <w:pPr>
              <w:spacing w:after="0" w:line="240" w:lineRule="auto"/>
              <w:ind w:left="-55"/>
              <w:jc w:val="both"/>
              <w:rPr>
                <w:rFonts w:ascii="Arial" w:hAnsi="Arial" w:cs="Arial"/>
                <w:sz w:val="18"/>
                <w:szCs w:val="18"/>
              </w:rPr>
            </w:pPr>
            <w:r w:rsidRPr="0047360F">
              <w:rPr>
                <w:rFonts w:ascii="Arial" w:hAnsi="Arial" w:cs="Arial"/>
                <w:sz w:val="18"/>
                <w:szCs w:val="18"/>
              </w:rPr>
              <w:t xml:space="preserve">The Group’s revenue from sales of goods for the </w:t>
            </w:r>
            <w:r w:rsidRPr="000702A9">
              <w:rPr>
                <w:rFonts w:ascii="Arial" w:hAnsi="Arial" w:cs="Arial"/>
                <w:spacing w:val="-8"/>
                <w:sz w:val="18"/>
                <w:szCs w:val="18"/>
              </w:rPr>
              <w:t>year ended 31 December 201</w:t>
            </w:r>
            <w:r w:rsidR="00535A76">
              <w:rPr>
                <w:rFonts w:ascii="Arial" w:hAnsi="Arial" w:cs="Arial"/>
                <w:spacing w:val="-8"/>
                <w:sz w:val="18"/>
                <w:szCs w:val="18"/>
              </w:rPr>
              <w:t>9</w:t>
            </w:r>
            <w:r w:rsidRPr="000702A9">
              <w:rPr>
                <w:rFonts w:ascii="Arial" w:hAnsi="Arial" w:cs="Arial"/>
                <w:spacing w:val="-8"/>
                <w:sz w:val="18"/>
                <w:szCs w:val="18"/>
              </w:rPr>
              <w:t xml:space="preserve"> was Baht </w:t>
            </w:r>
            <w:r w:rsidR="008463B7">
              <w:rPr>
                <w:rFonts w:ascii="Arial" w:hAnsi="Arial" w:cs="Arial"/>
                <w:spacing w:val="-8"/>
                <w:sz w:val="18"/>
                <w:szCs w:val="18"/>
              </w:rPr>
              <w:t>1,920</w:t>
            </w:r>
            <w:r w:rsidRPr="000702A9">
              <w:rPr>
                <w:rFonts w:ascii="Arial" w:hAnsi="Arial" w:cs="Arial"/>
                <w:spacing w:val="-8"/>
                <w:sz w:val="18"/>
                <w:szCs w:val="18"/>
              </w:rPr>
              <w:t xml:space="preserve"> million</w:t>
            </w:r>
            <w:r w:rsidRPr="0047360F">
              <w:rPr>
                <w:rFonts w:ascii="Arial" w:hAnsi="Arial" w:cs="Arial"/>
                <w:sz w:val="18"/>
                <w:szCs w:val="18"/>
              </w:rPr>
              <w:t xml:space="preserve">. This comprised both domestic and export sales of </w:t>
            </w:r>
            <w:r w:rsidRPr="00BF0700">
              <w:rPr>
                <w:rFonts w:ascii="Arial" w:hAnsi="Arial" w:cs="Arial"/>
                <w:sz w:val="18"/>
                <w:szCs w:val="18"/>
              </w:rPr>
              <w:t xml:space="preserve">agricultural products including fresh and processed of fruits and vegetables. As a result, the </w:t>
            </w:r>
            <w:r w:rsidR="00AE0674" w:rsidRPr="00BF0700">
              <w:rPr>
                <w:rFonts w:ascii="Arial" w:hAnsi="Arial" w:cs="Arial"/>
                <w:sz w:val="18"/>
                <w:szCs w:val="18"/>
              </w:rPr>
              <w:t xml:space="preserve">conditions of revenue recognition is different and the </w:t>
            </w:r>
            <w:r w:rsidRPr="00BF0700">
              <w:rPr>
                <w:rFonts w:ascii="Arial" w:hAnsi="Arial" w:cs="Arial"/>
                <w:sz w:val="18"/>
                <w:szCs w:val="18"/>
              </w:rPr>
              <w:t>Group</w:t>
            </w:r>
            <w:r w:rsidR="00AE0674" w:rsidRPr="00BF0700">
              <w:rPr>
                <w:rFonts w:ascii="Arial" w:hAnsi="Arial" w:cs="Arial"/>
                <w:sz w:val="18"/>
                <w:szCs w:val="18"/>
              </w:rPr>
              <w:t xml:space="preserve"> </w:t>
            </w:r>
            <w:r w:rsidR="00AE0674" w:rsidRPr="00BF0700">
              <w:rPr>
                <w:rFonts w:ascii="Arial" w:hAnsi="Arial" w:cs="Arial"/>
                <w:spacing w:val="-2"/>
                <w:sz w:val="18"/>
                <w:szCs w:val="18"/>
              </w:rPr>
              <w:t xml:space="preserve">manufactured and sold products under its own </w:t>
            </w:r>
            <w:r w:rsidR="00BF0700" w:rsidRPr="00BF0700">
              <w:rPr>
                <w:rFonts w:ascii="Arial" w:hAnsi="Arial" w:cs="Arial"/>
                <w:spacing w:val="-2"/>
                <w:sz w:val="18"/>
                <w:szCs w:val="18"/>
              </w:rPr>
              <w:t>brand</w:t>
            </w:r>
            <w:r w:rsidR="00AE0674" w:rsidRPr="00BF0700">
              <w:rPr>
                <w:rFonts w:ascii="Arial" w:hAnsi="Arial" w:cs="Arial"/>
                <w:spacing w:val="-2"/>
                <w:sz w:val="18"/>
                <w:szCs w:val="18"/>
              </w:rPr>
              <w:t>,</w:t>
            </w:r>
            <w:r w:rsidR="00AE0674" w:rsidRPr="00BF0700">
              <w:rPr>
                <w:rFonts w:ascii="Arial" w:hAnsi="Arial" w:cs="Arial"/>
                <w:sz w:val="18"/>
                <w:szCs w:val="18"/>
              </w:rPr>
              <w:t xml:space="preserve"> and also in customers</w:t>
            </w:r>
            <w:r w:rsidR="00BF0700" w:rsidRPr="00BF0700">
              <w:rPr>
                <w:rFonts w:ascii="Arial" w:hAnsi="Arial" w:cs="Arial"/>
                <w:sz w:val="18"/>
                <w:szCs w:val="18"/>
              </w:rPr>
              <w:t>’</w:t>
            </w:r>
            <w:r w:rsidR="00AE0674" w:rsidRPr="00BF0700">
              <w:rPr>
                <w:rFonts w:ascii="Arial" w:hAnsi="Arial" w:cs="Arial"/>
                <w:sz w:val="18"/>
                <w:szCs w:val="18"/>
              </w:rPr>
              <w:t xml:space="preserve"> branding and packaging that use to considered the revenue recognition point when the customers obtain control of that goods. </w:t>
            </w:r>
          </w:p>
          <w:p w:rsidR="00F17707" w:rsidRDefault="00F17707" w:rsidP="0013020F">
            <w:pPr>
              <w:spacing w:after="0" w:line="240" w:lineRule="auto"/>
              <w:ind w:left="-55"/>
              <w:jc w:val="both"/>
              <w:rPr>
                <w:rFonts w:ascii="Arial" w:hAnsi="Arial" w:cs="Arial"/>
                <w:sz w:val="18"/>
                <w:szCs w:val="18"/>
              </w:rPr>
            </w:pPr>
          </w:p>
          <w:p w:rsidR="00F17707" w:rsidRPr="00BF0700" w:rsidRDefault="00F17707" w:rsidP="0013020F">
            <w:pPr>
              <w:spacing w:after="0" w:line="240" w:lineRule="auto"/>
              <w:ind w:left="-55"/>
              <w:jc w:val="both"/>
              <w:rPr>
                <w:rFonts w:ascii="Arial" w:hAnsi="Arial" w:cs="Arial"/>
                <w:sz w:val="18"/>
                <w:szCs w:val="18"/>
              </w:rPr>
            </w:pPr>
          </w:p>
          <w:p w:rsidR="00E8364E" w:rsidRPr="006C6626" w:rsidRDefault="0047360F" w:rsidP="0013020F">
            <w:pPr>
              <w:spacing w:after="0" w:line="240" w:lineRule="auto"/>
              <w:ind w:left="-55"/>
              <w:jc w:val="both"/>
              <w:rPr>
                <w:rFonts w:ascii="Arial" w:hAnsi="Arial" w:cs="Arial"/>
                <w:color w:val="000000"/>
                <w:sz w:val="18"/>
                <w:szCs w:val="18"/>
              </w:rPr>
            </w:pPr>
            <w:r w:rsidRPr="00BF0700">
              <w:rPr>
                <w:rFonts w:ascii="Arial" w:hAnsi="Arial" w:cs="Arial"/>
                <w:sz w:val="18"/>
                <w:szCs w:val="18"/>
              </w:rPr>
              <w:t xml:space="preserve">I focused on the accuracy </w:t>
            </w:r>
            <w:r w:rsidR="00D120AE" w:rsidRPr="00BF0700">
              <w:rPr>
                <w:rFonts w:ascii="Arial" w:hAnsi="Arial" w:cs="Arial"/>
                <w:sz w:val="18"/>
                <w:szCs w:val="18"/>
              </w:rPr>
              <w:t xml:space="preserve">and cut-off </w:t>
            </w:r>
            <w:r w:rsidRPr="00BF0700">
              <w:rPr>
                <w:rFonts w:ascii="Arial" w:hAnsi="Arial" w:cs="Arial"/>
                <w:sz w:val="18"/>
                <w:szCs w:val="18"/>
              </w:rPr>
              <w:t xml:space="preserve">of revenue </w:t>
            </w:r>
            <w:r w:rsidRPr="00BF0700">
              <w:rPr>
                <w:rFonts w:ascii="Arial" w:hAnsi="Arial" w:cs="Arial"/>
                <w:spacing w:val="-10"/>
                <w:sz w:val="18"/>
                <w:szCs w:val="18"/>
              </w:rPr>
              <w:t xml:space="preserve">recognition </w:t>
            </w:r>
            <w:r w:rsidR="00D120AE" w:rsidRPr="00BF0700">
              <w:rPr>
                <w:rFonts w:ascii="Arial" w:hAnsi="Arial" w:cs="Arial"/>
                <w:spacing w:val="-10"/>
                <w:sz w:val="18"/>
                <w:szCs w:val="18"/>
              </w:rPr>
              <w:t>from sales of goods</w:t>
            </w:r>
            <w:r w:rsidRPr="00BF0700">
              <w:rPr>
                <w:rFonts w:ascii="Arial" w:hAnsi="Arial" w:cs="Arial"/>
                <w:spacing w:val="-10"/>
                <w:sz w:val="18"/>
                <w:szCs w:val="18"/>
              </w:rPr>
              <w:t xml:space="preserve"> because of the magnitude</w:t>
            </w:r>
            <w:r w:rsidRPr="00BF0700">
              <w:rPr>
                <w:rFonts w:ascii="Arial" w:hAnsi="Arial" w:cs="Arial"/>
                <w:sz w:val="18"/>
                <w:szCs w:val="18"/>
              </w:rPr>
              <w:t xml:space="preserve"> of the value of revenue. The recognition depends </w:t>
            </w:r>
            <w:r w:rsidRPr="00BF0700">
              <w:rPr>
                <w:rFonts w:ascii="Arial" w:hAnsi="Arial" w:cs="Arial"/>
                <w:spacing w:val="-6"/>
                <w:sz w:val="18"/>
                <w:szCs w:val="18"/>
              </w:rPr>
              <w:t>on the conditions stipulated in each contract, differences</w:t>
            </w:r>
            <w:r w:rsidRPr="00BF0700">
              <w:rPr>
                <w:rFonts w:ascii="Arial" w:hAnsi="Arial" w:cs="Arial"/>
                <w:sz w:val="18"/>
                <w:szCs w:val="18"/>
              </w:rPr>
              <w:t xml:space="preserve"> in the shipment terms and</w:t>
            </w:r>
            <w:r w:rsidRPr="0047360F">
              <w:rPr>
                <w:rFonts w:ascii="Arial" w:hAnsi="Arial" w:cs="Arial"/>
                <w:sz w:val="18"/>
                <w:szCs w:val="18"/>
              </w:rPr>
              <w:t xml:space="preserve"> differences in the point at which goods were transferred to the purchaser.</w:t>
            </w:r>
          </w:p>
        </w:tc>
        <w:tc>
          <w:tcPr>
            <w:tcW w:w="4905" w:type="dxa"/>
            <w:tcBorders>
              <w:bottom w:val="single" w:sz="4" w:space="0" w:color="ED7D31"/>
            </w:tcBorders>
            <w:shd w:val="clear" w:color="auto" w:fill="E7E6E6"/>
          </w:tcPr>
          <w:p w:rsidR="007E3997" w:rsidRPr="003A16AF" w:rsidRDefault="007E3997" w:rsidP="0063083B">
            <w:pPr>
              <w:spacing w:line="240" w:lineRule="auto"/>
              <w:jc w:val="thaiDistribute"/>
              <w:rPr>
                <w:rFonts w:ascii="Arial" w:hAnsi="Arial" w:cs="Arial"/>
                <w:sz w:val="18"/>
                <w:szCs w:val="18"/>
              </w:rPr>
            </w:pPr>
            <w:r w:rsidRPr="003A16AF">
              <w:rPr>
                <w:rFonts w:ascii="Arial" w:hAnsi="Arial" w:cs="Arial"/>
                <w:spacing w:val="-2"/>
                <w:sz w:val="18"/>
                <w:szCs w:val="18"/>
              </w:rPr>
              <w:t>I performed the following procedures regarding the revenue</w:t>
            </w:r>
            <w:r w:rsidRPr="003A16AF">
              <w:rPr>
                <w:rFonts w:ascii="Arial" w:hAnsi="Arial" w:cs="Arial"/>
                <w:sz w:val="18"/>
                <w:szCs w:val="18"/>
              </w:rPr>
              <w:t xml:space="preserve"> recognition:</w:t>
            </w:r>
          </w:p>
          <w:p w:rsidR="007E3997" w:rsidRPr="003A16AF" w:rsidRDefault="007E3997" w:rsidP="0063083B">
            <w:pPr>
              <w:spacing w:after="0" w:line="240" w:lineRule="auto"/>
              <w:jc w:val="both"/>
              <w:rPr>
                <w:rFonts w:ascii="Arial" w:hAnsi="Arial" w:cs="Arial"/>
                <w:sz w:val="4"/>
                <w:szCs w:val="4"/>
              </w:rPr>
            </w:pPr>
          </w:p>
          <w:p w:rsidR="007E3997" w:rsidRPr="003A16AF" w:rsidRDefault="007E3997" w:rsidP="0063083B">
            <w:pPr>
              <w:pStyle w:val="ListParagraph"/>
              <w:numPr>
                <w:ilvl w:val="0"/>
                <w:numId w:val="5"/>
              </w:numPr>
              <w:spacing w:after="0" w:line="240" w:lineRule="auto"/>
              <w:ind w:left="427" w:hanging="270"/>
              <w:jc w:val="thaiDistribute"/>
              <w:rPr>
                <w:rFonts w:ascii="Arial" w:hAnsi="Arial" w:cs="Arial"/>
                <w:sz w:val="18"/>
                <w:szCs w:val="18"/>
                <w:cs/>
              </w:rPr>
            </w:pPr>
            <w:r w:rsidRPr="003A16AF">
              <w:rPr>
                <w:rFonts w:ascii="Arial" w:hAnsi="Arial" w:cs="Arial"/>
                <w:spacing w:val="-2"/>
                <w:sz w:val="18"/>
                <w:szCs w:val="18"/>
              </w:rPr>
              <w:t>Understood of the process, evaluated the design, and</w:t>
            </w:r>
            <w:r w:rsidRPr="003A16AF">
              <w:rPr>
                <w:rFonts w:ascii="Arial" w:hAnsi="Arial" w:cs="Arial"/>
                <w:sz w:val="18"/>
                <w:szCs w:val="18"/>
              </w:rPr>
              <w:t xml:space="preserve"> tested the Group’s internal controls with respect to the revenue cycle. I did this by making enquiries with </w:t>
            </w:r>
            <w:r w:rsidRPr="003A16AF">
              <w:rPr>
                <w:rFonts w:ascii="Arial" w:hAnsi="Arial" w:cs="Arial"/>
                <w:spacing w:val="-4"/>
                <w:sz w:val="18"/>
                <w:szCs w:val="18"/>
              </w:rPr>
              <w:t>the responsible people, and testing a sample to assess</w:t>
            </w:r>
            <w:r w:rsidRPr="003A16AF">
              <w:rPr>
                <w:rFonts w:ascii="Arial" w:hAnsi="Arial" w:cs="Arial"/>
                <w:sz w:val="18"/>
                <w:szCs w:val="18"/>
              </w:rPr>
              <w:t xml:space="preserve"> the effectiveness of the Group’s internal control</w:t>
            </w:r>
            <w:r w:rsidR="00F17707">
              <w:rPr>
                <w:rFonts w:ascii="Arial" w:hAnsi="Arial" w:cs="Arial"/>
                <w:sz w:val="18"/>
                <w:szCs w:val="18"/>
              </w:rPr>
              <w:t>s</w:t>
            </w:r>
            <w:r w:rsidRPr="003A16AF">
              <w:rPr>
                <w:rFonts w:ascii="Arial" w:hAnsi="Arial" w:cs="Arial"/>
                <w:sz w:val="18"/>
                <w:szCs w:val="18"/>
              </w:rPr>
              <w:t>.</w:t>
            </w:r>
          </w:p>
          <w:p w:rsidR="007E3997" w:rsidRPr="003A16AF" w:rsidRDefault="007E3997" w:rsidP="0063083B">
            <w:pPr>
              <w:spacing w:after="0" w:line="240" w:lineRule="auto"/>
              <w:ind w:left="427" w:hanging="270"/>
              <w:jc w:val="both"/>
              <w:rPr>
                <w:rFonts w:ascii="Arial" w:hAnsi="Arial" w:cs="Arial"/>
                <w:sz w:val="4"/>
                <w:szCs w:val="4"/>
              </w:rPr>
            </w:pPr>
          </w:p>
          <w:p w:rsidR="007E3997" w:rsidRPr="003A16AF" w:rsidRDefault="007E3997" w:rsidP="0063083B">
            <w:pPr>
              <w:pStyle w:val="ListParagraph"/>
              <w:numPr>
                <w:ilvl w:val="0"/>
                <w:numId w:val="5"/>
              </w:numPr>
              <w:spacing w:after="0" w:line="240" w:lineRule="auto"/>
              <w:ind w:left="427" w:hanging="270"/>
              <w:jc w:val="thaiDistribute"/>
              <w:rPr>
                <w:rFonts w:ascii="Arial" w:hAnsi="Arial" w:cs="Arial"/>
                <w:sz w:val="18"/>
                <w:szCs w:val="18"/>
              </w:rPr>
            </w:pPr>
            <w:bookmarkStart w:id="1" w:name="OLE_LINK1"/>
            <w:bookmarkStart w:id="2" w:name="OLE_LINK2"/>
            <w:bookmarkStart w:id="3" w:name="OLE_LINK3"/>
            <w:r w:rsidRPr="003A16AF">
              <w:rPr>
                <w:rFonts w:ascii="Arial" w:hAnsi="Arial" w:cs="Arial"/>
                <w:spacing w:val="-6"/>
                <w:sz w:val="18"/>
                <w:szCs w:val="18"/>
              </w:rPr>
              <w:t>Selected a sample of sales documents to assess whether</w:t>
            </w:r>
            <w:r w:rsidRPr="003A16AF">
              <w:rPr>
                <w:rFonts w:ascii="Arial" w:hAnsi="Arial" w:cs="Arial"/>
                <w:sz w:val="18"/>
                <w:szCs w:val="18"/>
              </w:rPr>
              <w:t xml:space="preserve"> the recognition was consistent with the conditions in the relevant agreement, and whether it complied with the </w:t>
            </w:r>
            <w:r w:rsidR="00D120AE">
              <w:rPr>
                <w:rFonts w:ascii="Arial" w:hAnsi="Arial"/>
                <w:sz w:val="18"/>
                <w:szCs w:val="18"/>
              </w:rPr>
              <w:t xml:space="preserve">Group’s </w:t>
            </w:r>
            <w:r w:rsidRPr="003A16AF">
              <w:rPr>
                <w:rFonts w:ascii="Arial" w:hAnsi="Arial" w:cs="Arial"/>
                <w:sz w:val="18"/>
                <w:szCs w:val="18"/>
              </w:rPr>
              <w:t>policy.</w:t>
            </w:r>
          </w:p>
          <w:bookmarkEnd w:id="1"/>
          <w:bookmarkEnd w:id="2"/>
          <w:bookmarkEnd w:id="3"/>
          <w:p w:rsidR="007E3997" w:rsidRPr="003A16AF" w:rsidRDefault="007E3997" w:rsidP="0063083B">
            <w:pPr>
              <w:spacing w:after="0" w:line="240" w:lineRule="auto"/>
              <w:ind w:left="427" w:hanging="270"/>
              <w:jc w:val="both"/>
              <w:rPr>
                <w:rFonts w:ascii="Arial" w:hAnsi="Arial" w:cs="Arial"/>
                <w:sz w:val="4"/>
                <w:szCs w:val="4"/>
              </w:rPr>
            </w:pPr>
          </w:p>
          <w:p w:rsidR="007E3997" w:rsidRPr="003A16AF" w:rsidRDefault="007E3997" w:rsidP="0063083B">
            <w:pPr>
              <w:pStyle w:val="ListParagraph"/>
              <w:numPr>
                <w:ilvl w:val="0"/>
                <w:numId w:val="5"/>
              </w:numPr>
              <w:spacing w:after="0" w:line="240" w:lineRule="auto"/>
              <w:ind w:left="427" w:hanging="270"/>
              <w:jc w:val="thaiDistribute"/>
              <w:rPr>
                <w:rFonts w:ascii="Arial" w:hAnsi="Arial" w:cs="Arial"/>
                <w:sz w:val="18"/>
                <w:szCs w:val="18"/>
              </w:rPr>
            </w:pPr>
            <w:bookmarkStart w:id="4" w:name="OLE_LINK4"/>
            <w:bookmarkStart w:id="5" w:name="OLE_LINK5"/>
            <w:r w:rsidRPr="003A16AF">
              <w:rPr>
                <w:rFonts w:ascii="Arial" w:hAnsi="Arial" w:cs="Arial"/>
                <w:sz w:val="18"/>
                <w:szCs w:val="18"/>
              </w:rPr>
              <w:t xml:space="preserve">Examined supporting documents for actual sales transactions occurring during the year and near the </w:t>
            </w:r>
            <w:r w:rsidRPr="0013020F">
              <w:rPr>
                <w:rFonts w:ascii="Arial" w:hAnsi="Arial" w:cs="Arial"/>
                <w:spacing w:val="-8"/>
                <w:sz w:val="18"/>
                <w:szCs w:val="18"/>
              </w:rPr>
              <w:t>end of the accounting period with sales contracts, invoices</w:t>
            </w:r>
            <w:r w:rsidRPr="003A16AF">
              <w:rPr>
                <w:rFonts w:ascii="Arial" w:hAnsi="Arial" w:cs="Arial"/>
                <w:sz w:val="18"/>
                <w:szCs w:val="18"/>
              </w:rPr>
              <w:t xml:space="preserve">, </w:t>
            </w:r>
            <w:r w:rsidRPr="0013020F">
              <w:rPr>
                <w:rFonts w:ascii="Arial" w:hAnsi="Arial" w:cs="Arial"/>
                <w:spacing w:val="-6"/>
                <w:sz w:val="18"/>
                <w:szCs w:val="18"/>
              </w:rPr>
              <w:t>delivery notes, bills of ladings and other related shipping</w:t>
            </w:r>
            <w:r w:rsidRPr="003A16AF">
              <w:rPr>
                <w:rFonts w:ascii="Arial" w:hAnsi="Arial" w:cs="Arial"/>
                <w:sz w:val="18"/>
                <w:szCs w:val="18"/>
              </w:rPr>
              <w:t xml:space="preserve"> documents.</w:t>
            </w:r>
          </w:p>
          <w:bookmarkEnd w:id="4"/>
          <w:bookmarkEnd w:id="5"/>
          <w:p w:rsidR="007E3997" w:rsidRPr="003A16AF" w:rsidRDefault="007E3997" w:rsidP="0063083B">
            <w:pPr>
              <w:spacing w:after="0" w:line="240" w:lineRule="auto"/>
              <w:ind w:left="427" w:hanging="270"/>
              <w:jc w:val="both"/>
              <w:rPr>
                <w:rFonts w:ascii="Arial" w:hAnsi="Arial" w:cs="Arial"/>
                <w:sz w:val="4"/>
                <w:szCs w:val="4"/>
              </w:rPr>
            </w:pPr>
          </w:p>
          <w:p w:rsidR="007E3997" w:rsidRDefault="007E3997" w:rsidP="0063083B">
            <w:pPr>
              <w:pStyle w:val="ListParagraph"/>
              <w:numPr>
                <w:ilvl w:val="0"/>
                <w:numId w:val="5"/>
              </w:numPr>
              <w:spacing w:after="0" w:line="240" w:lineRule="auto"/>
              <w:ind w:left="427" w:hanging="270"/>
              <w:jc w:val="thaiDistribute"/>
              <w:rPr>
                <w:rFonts w:ascii="Arial" w:hAnsi="Arial"/>
                <w:sz w:val="18"/>
                <w:szCs w:val="18"/>
              </w:rPr>
            </w:pPr>
            <w:bookmarkStart w:id="6" w:name="OLE_LINK6"/>
            <w:bookmarkStart w:id="7" w:name="OLE_LINK7"/>
            <w:r w:rsidRPr="003A16AF">
              <w:rPr>
                <w:rFonts w:ascii="Arial" w:hAnsi="Arial" w:cs="Arial"/>
                <w:sz w:val="18"/>
                <w:szCs w:val="18"/>
              </w:rPr>
              <w:t xml:space="preserve">Reviewed credit notes that the </w:t>
            </w:r>
            <w:r w:rsidR="00D120AE">
              <w:rPr>
                <w:rFonts w:ascii="Arial" w:hAnsi="Arial" w:cs="Arial"/>
                <w:sz w:val="18"/>
                <w:szCs w:val="18"/>
              </w:rPr>
              <w:t>Group</w:t>
            </w:r>
            <w:r w:rsidRPr="003A16AF">
              <w:rPr>
                <w:rFonts w:ascii="Arial" w:hAnsi="Arial" w:cs="Arial"/>
                <w:sz w:val="18"/>
                <w:szCs w:val="18"/>
              </w:rPr>
              <w:t xml:space="preserve"> issued after period-end to verify whether the underlying</w:t>
            </w:r>
            <w:r w:rsidRPr="003A16AF">
              <w:rPr>
                <w:rFonts w:ascii="Arial" w:hAnsi="Arial"/>
                <w:sz w:val="18"/>
                <w:szCs w:val="18"/>
              </w:rPr>
              <w:t xml:space="preserve"> sales and credit notes were recorded in the correct period.</w:t>
            </w:r>
          </w:p>
          <w:p w:rsidR="009C42DB" w:rsidRPr="009C42DB" w:rsidRDefault="009C42DB" w:rsidP="009C42DB">
            <w:pPr>
              <w:pStyle w:val="ListParagraph"/>
              <w:spacing w:after="0" w:line="240" w:lineRule="auto"/>
              <w:ind w:left="427"/>
              <w:jc w:val="thaiDistribute"/>
              <w:rPr>
                <w:rFonts w:ascii="Arial" w:hAnsi="Arial"/>
                <w:sz w:val="4"/>
                <w:szCs w:val="4"/>
              </w:rPr>
            </w:pPr>
          </w:p>
          <w:p w:rsidR="00D120AE" w:rsidRPr="00BF0700" w:rsidRDefault="00D120AE" w:rsidP="0063083B">
            <w:pPr>
              <w:pStyle w:val="ListParagraph"/>
              <w:numPr>
                <w:ilvl w:val="0"/>
                <w:numId w:val="5"/>
              </w:numPr>
              <w:spacing w:after="0" w:line="240" w:lineRule="auto"/>
              <w:ind w:left="427" w:hanging="270"/>
              <w:jc w:val="thaiDistribute"/>
              <w:rPr>
                <w:rFonts w:ascii="Arial" w:hAnsi="Arial"/>
                <w:spacing w:val="-2"/>
                <w:sz w:val="18"/>
                <w:szCs w:val="18"/>
              </w:rPr>
            </w:pPr>
            <w:r w:rsidRPr="00BF0700">
              <w:rPr>
                <w:rFonts w:ascii="Arial" w:hAnsi="Arial"/>
                <w:spacing w:val="-2"/>
                <w:sz w:val="18"/>
                <w:szCs w:val="18"/>
              </w:rPr>
              <w:t>Observed the inventory of Group’s own brand and also in customer</w:t>
            </w:r>
            <w:r w:rsidR="00221649">
              <w:rPr>
                <w:rFonts w:ascii="Arial" w:hAnsi="Arial"/>
                <w:spacing w:val="-2"/>
                <w:sz w:val="18"/>
                <w:szCs w:val="18"/>
              </w:rPr>
              <w:t>s</w:t>
            </w:r>
            <w:r w:rsidRPr="00BF0700">
              <w:rPr>
                <w:rFonts w:ascii="Arial" w:hAnsi="Arial"/>
                <w:spacing w:val="-2"/>
                <w:sz w:val="18"/>
                <w:szCs w:val="18"/>
              </w:rPr>
              <w:t xml:space="preserve">’ branding and packaging at year end and </w:t>
            </w:r>
            <w:r w:rsidRPr="009C42DB">
              <w:rPr>
                <w:rFonts w:ascii="Arial" w:hAnsi="Arial"/>
                <w:spacing w:val="-8"/>
                <w:sz w:val="18"/>
                <w:szCs w:val="18"/>
              </w:rPr>
              <w:t>reconciled with management’s report to adjust the revenue</w:t>
            </w:r>
            <w:r w:rsidRPr="00BF0700">
              <w:rPr>
                <w:rFonts w:ascii="Arial" w:hAnsi="Arial"/>
                <w:spacing w:val="-2"/>
                <w:sz w:val="18"/>
                <w:szCs w:val="18"/>
              </w:rPr>
              <w:t xml:space="preserve"> </w:t>
            </w:r>
            <w:r w:rsidRPr="009C42DB">
              <w:rPr>
                <w:rFonts w:ascii="Arial" w:hAnsi="Arial"/>
                <w:spacing w:val="-10"/>
                <w:sz w:val="18"/>
                <w:szCs w:val="18"/>
              </w:rPr>
              <w:t>amount in accordance with the new Thai Financial Reporting</w:t>
            </w:r>
            <w:r w:rsidRPr="00BF0700">
              <w:rPr>
                <w:rFonts w:ascii="Arial" w:hAnsi="Arial"/>
                <w:spacing w:val="-2"/>
                <w:sz w:val="18"/>
                <w:szCs w:val="18"/>
              </w:rPr>
              <w:t xml:space="preserve"> Standard (TFRS) no. 15.</w:t>
            </w:r>
          </w:p>
          <w:bookmarkEnd w:id="6"/>
          <w:bookmarkEnd w:id="7"/>
          <w:p w:rsidR="007E3997" w:rsidRPr="003A16AF" w:rsidRDefault="007E3997" w:rsidP="0063083B">
            <w:pPr>
              <w:spacing w:after="0" w:line="240" w:lineRule="auto"/>
              <w:ind w:left="427" w:hanging="270"/>
              <w:jc w:val="both"/>
              <w:rPr>
                <w:rFonts w:ascii="Arial" w:hAnsi="Arial" w:cs="Arial"/>
                <w:sz w:val="4"/>
                <w:szCs w:val="4"/>
              </w:rPr>
            </w:pPr>
          </w:p>
          <w:p w:rsidR="007E3997" w:rsidRPr="003A16AF" w:rsidRDefault="007E3997" w:rsidP="0063083B">
            <w:pPr>
              <w:pStyle w:val="ListParagraph"/>
              <w:numPr>
                <w:ilvl w:val="0"/>
                <w:numId w:val="5"/>
              </w:numPr>
              <w:spacing w:after="0" w:line="240" w:lineRule="auto"/>
              <w:ind w:left="427" w:hanging="270"/>
              <w:jc w:val="thaiDistribute"/>
              <w:rPr>
                <w:rFonts w:ascii="Arial" w:hAnsi="Arial" w:cs="Arial"/>
                <w:sz w:val="18"/>
                <w:szCs w:val="18"/>
              </w:rPr>
            </w:pPr>
            <w:bookmarkStart w:id="8" w:name="OLE_LINK8"/>
            <w:bookmarkStart w:id="9" w:name="OLE_LINK9"/>
            <w:r w:rsidRPr="003A16AF">
              <w:rPr>
                <w:rFonts w:ascii="Arial" w:hAnsi="Arial" w:cs="Arial"/>
                <w:sz w:val="18"/>
                <w:szCs w:val="18"/>
              </w:rPr>
              <w:t xml:space="preserve">Performed analytical procedures of disaggregated </w:t>
            </w:r>
            <w:r w:rsidRPr="003A16AF">
              <w:rPr>
                <w:rFonts w:ascii="Arial" w:hAnsi="Arial" w:cs="Arial"/>
                <w:spacing w:val="-6"/>
                <w:sz w:val="18"/>
                <w:szCs w:val="18"/>
              </w:rPr>
              <w:t>data to detect possible irregularities in sales transactions</w:t>
            </w:r>
            <w:r w:rsidRPr="003A16AF">
              <w:rPr>
                <w:rFonts w:ascii="Arial" w:hAnsi="Arial" w:cs="Arial"/>
                <w:sz w:val="18"/>
                <w:szCs w:val="18"/>
              </w:rPr>
              <w:t xml:space="preserve"> throughout the accounting period.</w:t>
            </w:r>
          </w:p>
          <w:bookmarkEnd w:id="8"/>
          <w:bookmarkEnd w:id="9"/>
          <w:p w:rsidR="00D120AE" w:rsidRPr="00D120AE" w:rsidRDefault="00D120AE" w:rsidP="0063083B">
            <w:pPr>
              <w:spacing w:after="0" w:line="240" w:lineRule="auto"/>
              <w:jc w:val="both"/>
              <w:rPr>
                <w:rFonts w:ascii="Arial" w:hAnsi="Arial" w:cs="Arial"/>
                <w:sz w:val="8"/>
                <w:szCs w:val="8"/>
              </w:rPr>
            </w:pPr>
          </w:p>
          <w:p w:rsidR="005E6DDF" w:rsidRPr="00BF0700" w:rsidRDefault="007E3997" w:rsidP="0063083B">
            <w:pPr>
              <w:autoSpaceDE w:val="0"/>
              <w:autoSpaceDN w:val="0"/>
              <w:adjustRightInd w:val="0"/>
              <w:spacing w:after="0" w:line="240" w:lineRule="auto"/>
              <w:jc w:val="both"/>
              <w:rPr>
                <w:rFonts w:ascii="Arial" w:hAnsi="Arial" w:cs="Browallia New"/>
                <w:sz w:val="18"/>
                <w:szCs w:val="24"/>
              </w:rPr>
            </w:pPr>
            <w:r w:rsidRPr="003A16AF">
              <w:rPr>
                <w:rFonts w:ascii="Arial" w:hAnsi="Arial" w:cs="Arial"/>
                <w:sz w:val="18"/>
                <w:szCs w:val="18"/>
              </w:rPr>
              <w:t>A</w:t>
            </w:r>
            <w:r w:rsidRPr="003A16AF">
              <w:rPr>
                <w:rFonts w:ascii="Arial" w:hAnsi="Arial" w:cs="Arial"/>
                <w:spacing w:val="-6"/>
                <w:sz w:val="18"/>
                <w:szCs w:val="18"/>
              </w:rPr>
              <w:t>s a result of procedures, I found that the revenue recognition</w:t>
            </w:r>
            <w:r w:rsidR="0063083B">
              <w:rPr>
                <w:rFonts w:ascii="Arial" w:hAnsi="Arial" w:cs="Arial"/>
                <w:spacing w:val="-6"/>
                <w:sz w:val="18"/>
                <w:szCs w:val="18"/>
              </w:rPr>
              <w:t xml:space="preserve"> from sales of goods</w:t>
            </w:r>
            <w:r w:rsidRPr="003A16AF">
              <w:rPr>
                <w:rFonts w:ascii="Arial" w:hAnsi="Arial" w:cs="Arial"/>
                <w:sz w:val="18"/>
                <w:szCs w:val="18"/>
              </w:rPr>
              <w:t xml:space="preserve"> was appropriate and supported by available</w:t>
            </w:r>
            <w:r w:rsidRPr="003A16AF">
              <w:rPr>
                <w:rFonts w:ascii="Arial" w:hAnsi="Arial" w:cs="Browallia New"/>
                <w:sz w:val="18"/>
                <w:szCs w:val="24"/>
              </w:rPr>
              <w:t xml:space="preserve"> evidences.</w:t>
            </w:r>
          </w:p>
        </w:tc>
      </w:tr>
    </w:tbl>
    <w:p w:rsidR="00470CD1" w:rsidRPr="00BF0700" w:rsidRDefault="00470CD1" w:rsidP="00B7441B">
      <w:pPr>
        <w:autoSpaceDE w:val="0"/>
        <w:autoSpaceDN w:val="0"/>
        <w:adjustRightInd w:val="0"/>
        <w:spacing w:after="0" w:line="360" w:lineRule="auto"/>
        <w:jc w:val="thaiDistribute"/>
        <w:rPr>
          <w:rFonts w:ascii="Arial" w:hAnsi="Arial" w:cs="Arial"/>
          <w:sz w:val="6"/>
          <w:szCs w:val="6"/>
        </w:rPr>
      </w:pPr>
    </w:p>
    <w:p w:rsidR="000C1FC8" w:rsidRPr="0013020F" w:rsidRDefault="007E3997" w:rsidP="0090257B">
      <w:pPr>
        <w:pStyle w:val="Default"/>
        <w:rPr>
          <w:b/>
          <w:bCs/>
          <w:color w:val="CF4A02"/>
          <w:sz w:val="18"/>
          <w:szCs w:val="18"/>
        </w:rPr>
      </w:pPr>
      <w:r w:rsidRPr="0013020F">
        <w:rPr>
          <w:b/>
          <w:bCs/>
          <w:color w:val="CF4A02"/>
          <w:sz w:val="18"/>
          <w:szCs w:val="18"/>
        </w:rPr>
        <w:t>Other information</w:t>
      </w:r>
    </w:p>
    <w:p w:rsidR="0090257B" w:rsidRPr="0090257B" w:rsidRDefault="0090257B" w:rsidP="0090257B">
      <w:pPr>
        <w:pStyle w:val="Default"/>
        <w:rPr>
          <w:b/>
          <w:bCs/>
          <w:color w:val="CF4A02"/>
          <w:sz w:val="8"/>
          <w:szCs w:val="8"/>
        </w:rPr>
      </w:pPr>
    </w:p>
    <w:p w:rsidR="000C1FC8" w:rsidRPr="000C1FC8" w:rsidRDefault="000C1FC8" w:rsidP="000C1FC8">
      <w:pPr>
        <w:spacing w:after="0" w:line="240" w:lineRule="auto"/>
        <w:jc w:val="thaiDistribute"/>
        <w:rPr>
          <w:rFonts w:ascii="Arial" w:hAnsi="Arial" w:cs="Arial"/>
          <w:sz w:val="18"/>
          <w:szCs w:val="18"/>
        </w:rPr>
      </w:pPr>
      <w:r w:rsidRPr="000C1FC8">
        <w:rPr>
          <w:rFonts w:ascii="Arial" w:hAnsi="Arial" w:cs="Arial"/>
          <w:sz w:val="18"/>
          <w:szCs w:val="18"/>
        </w:rPr>
        <w:t>The directors are responsible for the other information. The other information comprises the information included in the annual report, but does not include the consolidated and separate financial statements and my auditor’s report thereon. The annual report is expected to be made available to me after the date of this auditor's report.</w:t>
      </w:r>
    </w:p>
    <w:p w:rsidR="000C1FC8" w:rsidRPr="007E3997" w:rsidRDefault="000C1FC8" w:rsidP="000C1FC8">
      <w:pPr>
        <w:spacing w:after="0" w:line="240" w:lineRule="auto"/>
        <w:jc w:val="thaiDistribute"/>
        <w:rPr>
          <w:rFonts w:ascii="Arial" w:hAnsi="Arial" w:cs="Arial"/>
          <w:sz w:val="8"/>
          <w:szCs w:val="8"/>
        </w:rPr>
      </w:pPr>
    </w:p>
    <w:p w:rsidR="000C1FC8" w:rsidRPr="000C1FC8" w:rsidRDefault="000C1FC8" w:rsidP="000C1FC8">
      <w:pPr>
        <w:spacing w:after="0" w:line="240" w:lineRule="auto"/>
        <w:jc w:val="thaiDistribute"/>
        <w:rPr>
          <w:rFonts w:ascii="Arial" w:hAnsi="Arial" w:cs="Arial"/>
          <w:sz w:val="18"/>
          <w:szCs w:val="18"/>
        </w:rPr>
      </w:pPr>
      <w:r w:rsidRPr="00A31889">
        <w:rPr>
          <w:rFonts w:ascii="Arial" w:hAnsi="Arial" w:cs="Arial"/>
          <w:spacing w:val="-4"/>
          <w:sz w:val="18"/>
          <w:szCs w:val="18"/>
        </w:rPr>
        <w:t>My opinion on the consolidated and separate financial statements does not cover the other information and I will not</w:t>
      </w:r>
      <w:r w:rsidRPr="000C1FC8">
        <w:rPr>
          <w:rFonts w:ascii="Arial" w:hAnsi="Arial" w:cs="Arial"/>
          <w:sz w:val="18"/>
          <w:szCs w:val="18"/>
        </w:rPr>
        <w:t xml:space="preserve"> express any form of assurance conclusion thereon. </w:t>
      </w:r>
    </w:p>
    <w:p w:rsidR="000C1FC8" w:rsidRPr="007E3997" w:rsidRDefault="000C1FC8" w:rsidP="000C1FC8">
      <w:pPr>
        <w:spacing w:after="0" w:line="240" w:lineRule="auto"/>
        <w:jc w:val="thaiDistribute"/>
        <w:rPr>
          <w:rFonts w:ascii="Arial" w:hAnsi="Arial" w:cs="Arial"/>
          <w:sz w:val="8"/>
          <w:szCs w:val="8"/>
        </w:rPr>
      </w:pPr>
    </w:p>
    <w:p w:rsidR="000C1FC8" w:rsidRPr="000C1FC8" w:rsidRDefault="000C1FC8" w:rsidP="000C1FC8">
      <w:pPr>
        <w:spacing w:after="0" w:line="240" w:lineRule="auto"/>
        <w:jc w:val="thaiDistribute"/>
        <w:rPr>
          <w:rFonts w:ascii="Arial" w:hAnsi="Arial" w:cs="Arial"/>
          <w:sz w:val="18"/>
          <w:szCs w:val="18"/>
        </w:rPr>
      </w:pPr>
      <w:r w:rsidRPr="000C1FC8">
        <w:rPr>
          <w:rFonts w:ascii="Arial" w:hAnsi="Arial" w:cs="Arial"/>
          <w:sz w:val="18"/>
          <w:szCs w:val="18"/>
        </w:rPr>
        <w:t xml:space="preserve">In connection with my audit of the consolidated and separate financial statements, my responsibility is to read the </w:t>
      </w:r>
      <w:r w:rsidRPr="00A31889">
        <w:rPr>
          <w:rFonts w:ascii="Arial" w:hAnsi="Arial" w:cs="Arial"/>
          <w:spacing w:val="-4"/>
          <w:sz w:val="18"/>
          <w:szCs w:val="18"/>
        </w:rPr>
        <w:t>other information identified above when it becomes available and, in doing so, consider whether the other information</w:t>
      </w:r>
      <w:r w:rsidRPr="000C1FC8">
        <w:rPr>
          <w:rFonts w:ascii="Arial" w:hAnsi="Arial" w:cs="Arial"/>
          <w:sz w:val="18"/>
          <w:szCs w:val="18"/>
        </w:rPr>
        <w:t xml:space="preserve"> is materially inconsistent with the consolidated and separate financial statements or my knowledge obtained in the audit, or otherwise appears to be materially misstated. </w:t>
      </w:r>
    </w:p>
    <w:p w:rsidR="000C1FC8" w:rsidRPr="007E3997" w:rsidRDefault="000C1FC8" w:rsidP="000C1FC8">
      <w:pPr>
        <w:spacing w:after="0" w:line="240" w:lineRule="auto"/>
        <w:jc w:val="thaiDistribute"/>
        <w:rPr>
          <w:rFonts w:ascii="Arial" w:hAnsi="Arial" w:cs="Arial"/>
          <w:sz w:val="8"/>
          <w:szCs w:val="8"/>
        </w:rPr>
      </w:pPr>
    </w:p>
    <w:p w:rsidR="000C1FC8" w:rsidRPr="000C1FC8" w:rsidRDefault="000C1FC8" w:rsidP="000C1FC8">
      <w:pPr>
        <w:spacing w:after="0" w:line="240" w:lineRule="auto"/>
        <w:jc w:val="thaiDistribute"/>
        <w:rPr>
          <w:rFonts w:ascii="Arial" w:hAnsi="Arial" w:cs="Arial"/>
          <w:sz w:val="18"/>
          <w:szCs w:val="18"/>
        </w:rPr>
      </w:pPr>
      <w:r w:rsidRPr="00A31889">
        <w:rPr>
          <w:rFonts w:ascii="Arial" w:hAnsi="Arial" w:cs="Arial"/>
          <w:spacing w:val="-4"/>
          <w:sz w:val="18"/>
          <w:szCs w:val="18"/>
        </w:rPr>
        <w:t>When I read the annual report, if I conclude that there is a material misstatement therein, I am required to communicate</w:t>
      </w:r>
      <w:r w:rsidRPr="000C1FC8">
        <w:rPr>
          <w:rFonts w:ascii="Arial" w:hAnsi="Arial" w:cs="Arial"/>
          <w:sz w:val="18"/>
          <w:szCs w:val="18"/>
        </w:rPr>
        <w:t xml:space="preserve"> the matter to the audit committee.</w:t>
      </w:r>
    </w:p>
    <w:p w:rsidR="000C1FC8" w:rsidRPr="00BF0700" w:rsidRDefault="000C1FC8" w:rsidP="00B7441B">
      <w:pPr>
        <w:autoSpaceDE w:val="0"/>
        <w:autoSpaceDN w:val="0"/>
        <w:adjustRightInd w:val="0"/>
        <w:spacing w:after="0" w:line="360" w:lineRule="auto"/>
        <w:jc w:val="thaiDistribute"/>
        <w:rPr>
          <w:rFonts w:ascii="Arial" w:hAnsi="Arial" w:cs="Arial"/>
          <w:sz w:val="6"/>
          <w:szCs w:val="6"/>
        </w:rPr>
      </w:pPr>
    </w:p>
    <w:p w:rsidR="00236E98" w:rsidRPr="0013020F" w:rsidRDefault="00236E98" w:rsidP="0090257B">
      <w:pPr>
        <w:pStyle w:val="Default"/>
        <w:rPr>
          <w:b/>
          <w:bCs/>
          <w:color w:val="CF4A02"/>
          <w:sz w:val="18"/>
          <w:szCs w:val="18"/>
        </w:rPr>
      </w:pPr>
      <w:r w:rsidRPr="0013020F">
        <w:rPr>
          <w:b/>
          <w:bCs/>
          <w:color w:val="CF4A02"/>
          <w:sz w:val="18"/>
          <w:szCs w:val="18"/>
        </w:rPr>
        <w:t>Responsibilities of the directors for the consolidated an</w:t>
      </w:r>
      <w:r w:rsidR="00A31889" w:rsidRPr="0013020F">
        <w:rPr>
          <w:b/>
          <w:bCs/>
          <w:color w:val="CF4A02"/>
          <w:sz w:val="18"/>
          <w:szCs w:val="18"/>
        </w:rPr>
        <w:t>d separate financial statements</w:t>
      </w:r>
    </w:p>
    <w:p w:rsidR="0090257B" w:rsidRPr="0090257B" w:rsidRDefault="0090257B" w:rsidP="0090257B">
      <w:pPr>
        <w:pStyle w:val="Default"/>
        <w:rPr>
          <w:b/>
          <w:bCs/>
          <w:color w:val="CF4A02"/>
          <w:sz w:val="8"/>
          <w:szCs w:val="8"/>
        </w:rPr>
      </w:pPr>
    </w:p>
    <w:p w:rsidR="00236E98" w:rsidRPr="00215652" w:rsidRDefault="00236E98" w:rsidP="00236E98">
      <w:pPr>
        <w:spacing w:after="0" w:line="240" w:lineRule="auto"/>
        <w:jc w:val="thaiDistribute"/>
        <w:rPr>
          <w:rFonts w:ascii="Arial" w:hAnsi="Arial" w:cs="Arial"/>
          <w:sz w:val="18"/>
          <w:szCs w:val="18"/>
        </w:rPr>
      </w:pPr>
      <w:r>
        <w:rPr>
          <w:rFonts w:ascii="Arial" w:hAnsi="Arial" w:cs="Arial"/>
          <w:sz w:val="18"/>
          <w:szCs w:val="18"/>
        </w:rPr>
        <w:t>The directors are</w:t>
      </w:r>
      <w:r w:rsidRPr="00215652">
        <w:rPr>
          <w:rFonts w:ascii="Arial" w:hAnsi="Arial" w:cs="Arial"/>
          <w:sz w:val="18"/>
          <w:szCs w:val="18"/>
        </w:rPr>
        <w:t xml:space="preserve"> responsible for the preparation and fair presentation of the consolidated and separate financial statements in accordance with TFRS</w:t>
      </w:r>
      <w:r w:rsidR="0000624C">
        <w:rPr>
          <w:rFonts w:ascii="Arial" w:hAnsi="Arial" w:cs="Arial"/>
          <w:sz w:val="18"/>
          <w:szCs w:val="18"/>
        </w:rPr>
        <w:t>s,</w:t>
      </w:r>
      <w:r w:rsidRPr="00215652">
        <w:rPr>
          <w:rFonts w:ascii="Arial" w:hAnsi="Arial" w:cs="Arial"/>
          <w:sz w:val="18"/>
          <w:szCs w:val="18"/>
        </w:rPr>
        <w:t xml:space="preserve"> and for such internal control as </w:t>
      </w:r>
      <w:r>
        <w:rPr>
          <w:rFonts w:ascii="Arial" w:hAnsi="Arial" w:cs="Arial"/>
          <w:sz w:val="18"/>
          <w:szCs w:val="18"/>
        </w:rPr>
        <w:t>the director</w:t>
      </w:r>
      <w:r w:rsidR="00187B63">
        <w:rPr>
          <w:rFonts w:ascii="Arial" w:hAnsi="Arial" w:cs="Arial"/>
          <w:sz w:val="18"/>
          <w:szCs w:val="18"/>
        </w:rPr>
        <w:t>s</w:t>
      </w:r>
      <w:r w:rsidRPr="00215652">
        <w:rPr>
          <w:rFonts w:ascii="Arial" w:hAnsi="Arial" w:cs="Arial"/>
          <w:spacing w:val="-2"/>
          <w:sz w:val="18"/>
          <w:szCs w:val="18"/>
        </w:rPr>
        <w:t xml:space="preserve"> determines is necessary to enable the preparation of consolidated and separate financial</w:t>
      </w:r>
      <w:r w:rsidRPr="00215652">
        <w:rPr>
          <w:rFonts w:ascii="Arial" w:hAnsi="Arial" w:cs="Arial"/>
          <w:sz w:val="18"/>
          <w:szCs w:val="18"/>
        </w:rPr>
        <w:t xml:space="preserve"> statements that are free from material misstatement, whether due to fraud or error. </w:t>
      </w:r>
    </w:p>
    <w:p w:rsidR="00236E98" w:rsidRPr="007E3997" w:rsidRDefault="00236E98" w:rsidP="00236E98">
      <w:pPr>
        <w:spacing w:after="0" w:line="240" w:lineRule="auto"/>
        <w:jc w:val="thaiDistribute"/>
        <w:rPr>
          <w:rFonts w:ascii="Arial" w:hAnsi="Arial" w:cs="Arial"/>
          <w:sz w:val="8"/>
          <w:szCs w:val="8"/>
        </w:rPr>
      </w:pPr>
    </w:p>
    <w:p w:rsidR="00236E98" w:rsidRPr="00215652" w:rsidRDefault="00236E98" w:rsidP="00236E98">
      <w:pPr>
        <w:spacing w:after="0" w:line="240" w:lineRule="auto"/>
        <w:jc w:val="thaiDistribute"/>
        <w:rPr>
          <w:rFonts w:ascii="Arial" w:hAnsi="Arial" w:cs="Arial"/>
          <w:sz w:val="18"/>
          <w:szCs w:val="18"/>
        </w:rPr>
      </w:pPr>
      <w:r w:rsidRPr="00A31889">
        <w:rPr>
          <w:rFonts w:ascii="Arial" w:hAnsi="Arial" w:cs="Arial"/>
          <w:spacing w:val="-4"/>
          <w:sz w:val="18"/>
          <w:szCs w:val="18"/>
        </w:rPr>
        <w:t>In preparing the consolidated and separate financial statements, the director</w:t>
      </w:r>
      <w:r w:rsidR="00187B63">
        <w:rPr>
          <w:rFonts w:ascii="Arial" w:hAnsi="Arial" w:cs="Arial"/>
          <w:spacing w:val="-4"/>
          <w:sz w:val="18"/>
          <w:szCs w:val="18"/>
        </w:rPr>
        <w:t>s</w:t>
      </w:r>
      <w:r w:rsidRPr="00A31889">
        <w:rPr>
          <w:rFonts w:ascii="Arial" w:hAnsi="Arial" w:cs="Arial"/>
          <w:spacing w:val="-4"/>
          <w:sz w:val="18"/>
          <w:szCs w:val="18"/>
        </w:rPr>
        <w:t xml:space="preserve"> are responsible for assessing the Group</w:t>
      </w:r>
      <w:r w:rsidRPr="00215652">
        <w:rPr>
          <w:rFonts w:ascii="Arial" w:hAnsi="Arial" w:cs="Arial"/>
          <w:sz w:val="18"/>
          <w:szCs w:val="18"/>
        </w:rPr>
        <w:t xml:space="preserve"> and the Company’s ability to continue as a going concern, disclosing, as applicable, matters related to going concern and using the going concern basis of accounting </w:t>
      </w:r>
      <w:r w:rsidRPr="00215652">
        <w:rPr>
          <w:rFonts w:ascii="Arial" w:hAnsi="Arial" w:cs="Arial"/>
          <w:spacing w:val="-2"/>
          <w:sz w:val="18"/>
          <w:szCs w:val="18"/>
        </w:rPr>
        <w:t xml:space="preserve">unless </w:t>
      </w:r>
      <w:r w:rsidR="00187B63">
        <w:rPr>
          <w:rFonts w:ascii="Arial" w:hAnsi="Arial" w:cs="Arial"/>
          <w:spacing w:val="-2"/>
          <w:sz w:val="18"/>
          <w:szCs w:val="18"/>
        </w:rPr>
        <w:t>the directors</w:t>
      </w:r>
      <w:r w:rsidRPr="00215652">
        <w:rPr>
          <w:rFonts w:ascii="Arial" w:hAnsi="Arial" w:cs="Arial"/>
          <w:spacing w:val="-2"/>
          <w:sz w:val="18"/>
          <w:szCs w:val="18"/>
        </w:rPr>
        <w:t xml:space="preserve"> either intend to liquidate the Group and the Company or to cease operations,</w:t>
      </w:r>
      <w:r w:rsidRPr="00215652">
        <w:rPr>
          <w:rFonts w:ascii="Arial" w:hAnsi="Arial" w:cs="Arial"/>
          <w:sz w:val="18"/>
          <w:szCs w:val="18"/>
        </w:rPr>
        <w:t xml:space="preserve"> or has no realistic alternative but to do so.</w:t>
      </w:r>
    </w:p>
    <w:p w:rsidR="00236E98" w:rsidRPr="007E3997" w:rsidRDefault="00236E98" w:rsidP="00236E98">
      <w:pPr>
        <w:spacing w:after="0" w:line="240" w:lineRule="auto"/>
        <w:jc w:val="thaiDistribute"/>
        <w:rPr>
          <w:rFonts w:ascii="Arial" w:hAnsi="Arial" w:cs="Arial"/>
          <w:sz w:val="8"/>
          <w:szCs w:val="8"/>
        </w:rPr>
      </w:pPr>
    </w:p>
    <w:p w:rsidR="00236E98" w:rsidRPr="00215652" w:rsidRDefault="00236E98" w:rsidP="00236E98">
      <w:pPr>
        <w:spacing w:after="0" w:line="240" w:lineRule="auto"/>
        <w:jc w:val="thaiDistribute"/>
        <w:rPr>
          <w:rFonts w:ascii="Arial" w:hAnsi="Arial" w:cs="Arial"/>
          <w:sz w:val="18"/>
          <w:szCs w:val="18"/>
        </w:rPr>
      </w:pPr>
      <w:r w:rsidRPr="00187B63">
        <w:rPr>
          <w:rFonts w:ascii="Arial" w:hAnsi="Arial" w:cs="Arial"/>
          <w:spacing w:val="-6"/>
          <w:sz w:val="18"/>
          <w:szCs w:val="18"/>
        </w:rPr>
        <w:t>The audit committee assists the director</w:t>
      </w:r>
      <w:r w:rsidR="00187B63" w:rsidRPr="00187B63">
        <w:rPr>
          <w:rFonts w:ascii="Arial" w:hAnsi="Arial" w:cs="Arial"/>
          <w:spacing w:val="-6"/>
          <w:sz w:val="18"/>
          <w:szCs w:val="18"/>
        </w:rPr>
        <w:t>s</w:t>
      </w:r>
      <w:r w:rsidRPr="00187B63">
        <w:rPr>
          <w:rFonts w:ascii="Arial" w:hAnsi="Arial" w:cs="Arial"/>
          <w:spacing w:val="-6"/>
          <w:sz w:val="18"/>
          <w:szCs w:val="18"/>
        </w:rPr>
        <w:t xml:space="preserve"> in discharging their responsibilities for overseeing the Group and the Company’s</w:t>
      </w:r>
      <w:r w:rsidRPr="00215652">
        <w:rPr>
          <w:rFonts w:ascii="Arial" w:hAnsi="Arial" w:cs="Arial"/>
          <w:sz w:val="18"/>
          <w:szCs w:val="18"/>
        </w:rPr>
        <w:t xml:space="preserve"> financial reporting process. </w:t>
      </w:r>
    </w:p>
    <w:p w:rsidR="00A71C6A" w:rsidRPr="0013020F" w:rsidRDefault="00F16C69" w:rsidP="0090257B">
      <w:pPr>
        <w:pStyle w:val="Default"/>
        <w:rPr>
          <w:b/>
          <w:bCs/>
          <w:color w:val="CF4A02"/>
          <w:sz w:val="18"/>
          <w:szCs w:val="18"/>
        </w:rPr>
      </w:pPr>
      <w:r>
        <w:rPr>
          <w:b/>
          <w:bCs/>
          <w:color w:val="C00000"/>
          <w:sz w:val="20"/>
          <w:szCs w:val="20"/>
        </w:rPr>
        <w:br w:type="page"/>
      </w:r>
      <w:r w:rsidR="00A71C6A" w:rsidRPr="0013020F">
        <w:rPr>
          <w:b/>
          <w:bCs/>
          <w:color w:val="CF4A02"/>
          <w:sz w:val="18"/>
          <w:szCs w:val="18"/>
        </w:rPr>
        <w:lastRenderedPageBreak/>
        <w:t>Auditor’s responsibilities for the audit of the consolidated and separate financial statements</w:t>
      </w:r>
    </w:p>
    <w:p w:rsidR="0090257B" w:rsidRPr="0090257B" w:rsidRDefault="0090257B" w:rsidP="0090257B">
      <w:pPr>
        <w:pStyle w:val="Default"/>
        <w:rPr>
          <w:b/>
          <w:bCs/>
          <w:color w:val="CF4A02"/>
          <w:sz w:val="12"/>
          <w:szCs w:val="12"/>
        </w:rPr>
      </w:pPr>
    </w:p>
    <w:p w:rsidR="00A71C6A" w:rsidRPr="00653CC9" w:rsidRDefault="00A71C6A" w:rsidP="00A71C6A">
      <w:pPr>
        <w:pStyle w:val="Default"/>
        <w:jc w:val="thaiDistribute"/>
        <w:rPr>
          <w:color w:val="auto"/>
          <w:spacing w:val="-4"/>
          <w:sz w:val="18"/>
          <w:szCs w:val="18"/>
        </w:rPr>
      </w:pPr>
      <w:r w:rsidRPr="00653CC9">
        <w:rPr>
          <w:color w:val="auto"/>
          <w:spacing w:val="-4"/>
          <w:sz w:val="18"/>
          <w:szCs w:val="18"/>
        </w:rPr>
        <w:t>My objectives are to obtain reasonable assurance about whether the consolidated and separate financial statements as a whole are free from material misstatement, whether due to fraud or error, and to issue an auditor’s report that includes my opinion. Reasonable assurance is a high level of assurance, but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on the basis of these consolidated and separate financial statements.</w:t>
      </w:r>
    </w:p>
    <w:p w:rsidR="00A71C6A" w:rsidRPr="00653CC9" w:rsidRDefault="00A71C6A" w:rsidP="000D55B0">
      <w:pPr>
        <w:pStyle w:val="Default"/>
        <w:jc w:val="thaiDistribute"/>
        <w:rPr>
          <w:color w:val="auto"/>
          <w:sz w:val="12"/>
          <w:szCs w:val="12"/>
        </w:rPr>
      </w:pPr>
    </w:p>
    <w:p w:rsidR="00B91979" w:rsidRPr="00215652" w:rsidRDefault="00B91979" w:rsidP="000D55B0">
      <w:pPr>
        <w:pStyle w:val="Default"/>
        <w:jc w:val="thaiDistribute"/>
        <w:rPr>
          <w:color w:val="auto"/>
          <w:sz w:val="18"/>
          <w:szCs w:val="18"/>
        </w:rPr>
      </w:pPr>
      <w:r w:rsidRPr="00215652">
        <w:rPr>
          <w:color w:val="auto"/>
          <w:sz w:val="18"/>
          <w:szCs w:val="18"/>
        </w:rPr>
        <w:t>As part of an audit in accordance with TSAs, I exercise professional judgm</w:t>
      </w:r>
      <w:r w:rsidR="00A00386" w:rsidRPr="00215652">
        <w:rPr>
          <w:color w:val="auto"/>
          <w:sz w:val="18"/>
          <w:szCs w:val="18"/>
        </w:rPr>
        <w:t xml:space="preserve">ent and maintain professional </w:t>
      </w:r>
      <w:r w:rsidR="007B209C" w:rsidRPr="00215652">
        <w:rPr>
          <w:color w:val="auto"/>
          <w:sz w:val="18"/>
          <w:szCs w:val="18"/>
        </w:rPr>
        <w:t>s</w:t>
      </w:r>
      <w:r w:rsidR="007A3ACC" w:rsidRPr="00215652">
        <w:rPr>
          <w:color w:val="auto"/>
          <w:sz w:val="18"/>
          <w:szCs w:val="18"/>
        </w:rPr>
        <w:t>c</w:t>
      </w:r>
      <w:r w:rsidRPr="00215652">
        <w:rPr>
          <w:color w:val="auto"/>
          <w:sz w:val="18"/>
          <w:szCs w:val="18"/>
        </w:rPr>
        <w:t xml:space="preserve">epticism throughout the audit. I also: </w:t>
      </w:r>
    </w:p>
    <w:p w:rsidR="000D55B0" w:rsidRPr="00653CC9" w:rsidRDefault="000D55B0" w:rsidP="000D55B0">
      <w:pPr>
        <w:pStyle w:val="Default"/>
        <w:jc w:val="thaiDistribute"/>
        <w:rPr>
          <w:color w:val="auto"/>
          <w:sz w:val="10"/>
          <w:szCs w:val="10"/>
        </w:rPr>
      </w:pPr>
    </w:p>
    <w:p w:rsidR="0049535D" w:rsidRPr="00215652" w:rsidRDefault="00FE6CF3" w:rsidP="003D3D27">
      <w:pPr>
        <w:pStyle w:val="Default"/>
        <w:numPr>
          <w:ilvl w:val="0"/>
          <w:numId w:val="1"/>
        </w:numPr>
        <w:tabs>
          <w:tab w:val="clear" w:pos="720"/>
          <w:tab w:val="num" w:pos="540"/>
        </w:tabs>
        <w:ind w:left="540"/>
        <w:jc w:val="thaiDistribute"/>
        <w:rPr>
          <w:color w:val="auto"/>
          <w:sz w:val="18"/>
          <w:szCs w:val="18"/>
        </w:rPr>
      </w:pPr>
      <w:r w:rsidRPr="00215652">
        <w:rPr>
          <w:color w:val="auto"/>
          <w:sz w:val="18"/>
          <w:szCs w:val="18"/>
        </w:rPr>
        <w:t>Identify and assess the risks of material misstatement of the</w:t>
      </w:r>
      <w:r w:rsidR="00900250" w:rsidRPr="00215652">
        <w:rPr>
          <w:color w:val="auto"/>
          <w:sz w:val="18"/>
          <w:szCs w:val="18"/>
        </w:rPr>
        <w:t xml:space="preserve"> consolidated and </w:t>
      </w:r>
      <w:r w:rsidR="00D0685C" w:rsidRPr="00215652">
        <w:rPr>
          <w:color w:val="auto"/>
          <w:sz w:val="18"/>
          <w:szCs w:val="18"/>
        </w:rPr>
        <w:t xml:space="preserve">separate </w:t>
      </w:r>
      <w:r w:rsidRPr="00215652">
        <w:rPr>
          <w:color w:val="auto"/>
          <w:sz w:val="18"/>
          <w:szCs w:val="18"/>
        </w:rPr>
        <w:t xml:space="preserve">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rsidR="00821F85" w:rsidRPr="00653CC9" w:rsidRDefault="00821F85" w:rsidP="00821F85">
      <w:pPr>
        <w:pStyle w:val="Default"/>
        <w:ind w:left="540"/>
        <w:jc w:val="thaiDistribute"/>
        <w:rPr>
          <w:color w:val="auto"/>
          <w:sz w:val="6"/>
          <w:szCs w:val="6"/>
        </w:rPr>
      </w:pPr>
    </w:p>
    <w:p w:rsidR="0049535D" w:rsidRPr="00215652" w:rsidRDefault="00FE6CF3" w:rsidP="003D3D27">
      <w:pPr>
        <w:pStyle w:val="Default"/>
        <w:numPr>
          <w:ilvl w:val="0"/>
          <w:numId w:val="1"/>
        </w:numPr>
        <w:tabs>
          <w:tab w:val="clear" w:pos="720"/>
          <w:tab w:val="num" w:pos="540"/>
        </w:tabs>
        <w:ind w:left="540"/>
        <w:jc w:val="thaiDistribute"/>
        <w:rPr>
          <w:color w:val="auto"/>
          <w:sz w:val="18"/>
          <w:szCs w:val="18"/>
        </w:rPr>
      </w:pPr>
      <w:r w:rsidRPr="00215652">
        <w:rPr>
          <w:color w:val="auto"/>
          <w:sz w:val="18"/>
          <w:szCs w:val="18"/>
        </w:rPr>
        <w:t xml:space="preserve">Obtain an understanding of internal control relevant to the audit in order to design audit procedures that are appropriate in the circumstances, but not for the purpose of expressing an opinion on the effectiveness of the </w:t>
      </w:r>
      <w:r w:rsidR="00653860" w:rsidRPr="00215652">
        <w:rPr>
          <w:color w:val="auto"/>
          <w:sz w:val="18"/>
          <w:szCs w:val="18"/>
        </w:rPr>
        <w:t xml:space="preserve">Group and </w:t>
      </w:r>
      <w:r w:rsidR="007A3ACC" w:rsidRPr="00215652">
        <w:rPr>
          <w:color w:val="auto"/>
          <w:sz w:val="18"/>
          <w:szCs w:val="18"/>
        </w:rPr>
        <w:t xml:space="preserve">the </w:t>
      </w:r>
      <w:r w:rsidRPr="00215652">
        <w:rPr>
          <w:color w:val="auto"/>
          <w:sz w:val="18"/>
          <w:szCs w:val="18"/>
        </w:rPr>
        <w:t xml:space="preserve">Company’s internal control. </w:t>
      </w:r>
    </w:p>
    <w:p w:rsidR="00821F85" w:rsidRPr="00653CC9" w:rsidRDefault="00821F85" w:rsidP="00821F85">
      <w:pPr>
        <w:pStyle w:val="Default"/>
        <w:ind w:left="540"/>
        <w:jc w:val="thaiDistribute"/>
        <w:rPr>
          <w:color w:val="auto"/>
          <w:sz w:val="6"/>
          <w:szCs w:val="6"/>
        </w:rPr>
      </w:pPr>
    </w:p>
    <w:p w:rsidR="009E67FA" w:rsidRPr="00215652" w:rsidRDefault="00FE6CF3" w:rsidP="003D3D27">
      <w:pPr>
        <w:pStyle w:val="Default"/>
        <w:numPr>
          <w:ilvl w:val="0"/>
          <w:numId w:val="1"/>
        </w:numPr>
        <w:tabs>
          <w:tab w:val="clear" w:pos="720"/>
          <w:tab w:val="num" w:pos="540"/>
        </w:tabs>
        <w:ind w:left="540"/>
        <w:jc w:val="thaiDistribute"/>
        <w:rPr>
          <w:color w:val="auto"/>
          <w:sz w:val="18"/>
          <w:szCs w:val="18"/>
        </w:rPr>
      </w:pPr>
      <w:r w:rsidRPr="00215652">
        <w:rPr>
          <w:color w:val="auto"/>
          <w:sz w:val="18"/>
          <w:szCs w:val="18"/>
        </w:rPr>
        <w:t xml:space="preserve">Evaluate the appropriateness of accounting policies used and the reasonableness of accounting estimates and related disclosures made by </w:t>
      </w:r>
      <w:r w:rsidR="00D82BF2">
        <w:rPr>
          <w:color w:val="auto"/>
          <w:sz w:val="18"/>
          <w:szCs w:val="18"/>
        </w:rPr>
        <w:t>directors</w:t>
      </w:r>
      <w:r w:rsidRPr="00215652">
        <w:rPr>
          <w:color w:val="auto"/>
          <w:sz w:val="18"/>
          <w:szCs w:val="18"/>
        </w:rPr>
        <w:t xml:space="preserve">. </w:t>
      </w:r>
    </w:p>
    <w:p w:rsidR="00821F85" w:rsidRPr="00653CC9" w:rsidRDefault="00821F85" w:rsidP="00821F85">
      <w:pPr>
        <w:pStyle w:val="Default"/>
        <w:ind w:left="540"/>
        <w:jc w:val="thaiDistribute"/>
        <w:rPr>
          <w:color w:val="auto"/>
          <w:sz w:val="6"/>
          <w:szCs w:val="6"/>
        </w:rPr>
      </w:pPr>
    </w:p>
    <w:p w:rsidR="0049535D" w:rsidRPr="00653CC9" w:rsidRDefault="00FE6CF3" w:rsidP="003D3D27">
      <w:pPr>
        <w:pStyle w:val="Default"/>
        <w:numPr>
          <w:ilvl w:val="0"/>
          <w:numId w:val="1"/>
        </w:numPr>
        <w:tabs>
          <w:tab w:val="clear" w:pos="720"/>
          <w:tab w:val="num" w:pos="540"/>
        </w:tabs>
        <w:ind w:left="540"/>
        <w:jc w:val="thaiDistribute"/>
        <w:rPr>
          <w:color w:val="auto"/>
          <w:spacing w:val="-4"/>
          <w:sz w:val="18"/>
          <w:szCs w:val="18"/>
        </w:rPr>
      </w:pPr>
      <w:r w:rsidRPr="00653CC9">
        <w:rPr>
          <w:color w:val="auto"/>
          <w:spacing w:val="-4"/>
          <w:sz w:val="18"/>
          <w:szCs w:val="18"/>
        </w:rPr>
        <w:t xml:space="preserve">Conclude on the appropriateness of </w:t>
      </w:r>
      <w:r w:rsidR="00D0685C" w:rsidRPr="00653CC9">
        <w:rPr>
          <w:color w:val="auto"/>
          <w:spacing w:val="-4"/>
          <w:sz w:val="18"/>
          <w:szCs w:val="18"/>
        </w:rPr>
        <w:t xml:space="preserve">the </w:t>
      </w:r>
      <w:r w:rsidR="00721712" w:rsidRPr="00653CC9">
        <w:rPr>
          <w:color w:val="auto"/>
          <w:spacing w:val="-4"/>
          <w:sz w:val="18"/>
          <w:szCs w:val="18"/>
        </w:rPr>
        <w:t>director</w:t>
      </w:r>
      <w:r w:rsidR="00D82BF2">
        <w:rPr>
          <w:color w:val="auto"/>
          <w:spacing w:val="-4"/>
          <w:sz w:val="18"/>
          <w:szCs w:val="18"/>
        </w:rPr>
        <w:t>s’</w:t>
      </w:r>
      <w:r w:rsidRPr="00653CC9">
        <w:rPr>
          <w:color w:val="auto"/>
          <w:spacing w:val="-4"/>
          <w:sz w:val="18"/>
          <w:szCs w:val="18"/>
        </w:rPr>
        <w:t xml:space="preserve"> use of the going concern basis of accounting and, based on the audit evidence obtained, whether a material uncertainty exists related to events or conditions that may cast significant doubt on the </w:t>
      </w:r>
      <w:r w:rsidR="00900250" w:rsidRPr="00653CC9">
        <w:rPr>
          <w:color w:val="auto"/>
          <w:spacing w:val="-4"/>
          <w:sz w:val="18"/>
          <w:szCs w:val="18"/>
        </w:rPr>
        <w:t xml:space="preserve">Group and </w:t>
      </w:r>
      <w:r w:rsidR="007A3ACC" w:rsidRPr="00653CC9">
        <w:rPr>
          <w:color w:val="auto"/>
          <w:spacing w:val="-4"/>
          <w:sz w:val="18"/>
          <w:szCs w:val="18"/>
        </w:rPr>
        <w:t xml:space="preserve">the </w:t>
      </w:r>
      <w:r w:rsidRPr="00653CC9">
        <w:rPr>
          <w:color w:val="auto"/>
          <w:spacing w:val="-4"/>
          <w:sz w:val="18"/>
          <w:szCs w:val="18"/>
        </w:rPr>
        <w:t>Company’s ability to continue as a going concern. If I conclude that a material uncertainty exists, I am required to draw attention in my auditor’s report to the related disclosures in the</w:t>
      </w:r>
      <w:r w:rsidR="00D11F81" w:rsidRPr="00653CC9">
        <w:rPr>
          <w:color w:val="auto"/>
          <w:spacing w:val="-4"/>
          <w:sz w:val="18"/>
          <w:szCs w:val="18"/>
        </w:rPr>
        <w:t xml:space="preserve"> consolidated and </w:t>
      </w:r>
      <w:r w:rsidR="00D0685C" w:rsidRPr="00653CC9">
        <w:rPr>
          <w:color w:val="auto"/>
          <w:spacing w:val="-4"/>
          <w:sz w:val="18"/>
          <w:szCs w:val="18"/>
        </w:rPr>
        <w:t xml:space="preserve">separate </w:t>
      </w:r>
      <w:r w:rsidRPr="00653CC9">
        <w:rPr>
          <w:color w:val="auto"/>
          <w:spacing w:val="-4"/>
          <w:sz w:val="18"/>
          <w:szCs w:val="18"/>
        </w:rPr>
        <w:t>financial statements or, if such disclosures are in</w:t>
      </w:r>
      <w:r w:rsidR="0088277C">
        <w:rPr>
          <w:color w:val="auto"/>
          <w:spacing w:val="-4"/>
          <w:sz w:val="18"/>
          <w:szCs w:val="18"/>
        </w:rPr>
        <w:t>adequate, to modify my opinion.</w:t>
      </w:r>
      <w:r w:rsidR="0088277C">
        <w:rPr>
          <w:color w:val="auto"/>
          <w:spacing w:val="-4"/>
          <w:sz w:val="18"/>
          <w:szCs w:val="18"/>
        </w:rPr>
        <w:br/>
      </w:r>
      <w:r w:rsidRPr="00653CC9">
        <w:rPr>
          <w:color w:val="auto"/>
          <w:spacing w:val="-4"/>
          <w:sz w:val="18"/>
          <w:szCs w:val="18"/>
        </w:rPr>
        <w:t xml:space="preserve">My conclusions are based on the audit evidence obtained up to the date of my auditor’s report. However, future events or conditions may cause the </w:t>
      </w:r>
      <w:r w:rsidR="00900250" w:rsidRPr="00653CC9">
        <w:rPr>
          <w:color w:val="auto"/>
          <w:spacing w:val="-4"/>
          <w:sz w:val="18"/>
          <w:szCs w:val="18"/>
        </w:rPr>
        <w:t xml:space="preserve">Group and </w:t>
      </w:r>
      <w:r w:rsidR="007A3ACC" w:rsidRPr="00653CC9">
        <w:rPr>
          <w:color w:val="auto"/>
          <w:spacing w:val="-4"/>
          <w:sz w:val="18"/>
          <w:szCs w:val="18"/>
        </w:rPr>
        <w:t xml:space="preserve">the </w:t>
      </w:r>
      <w:r w:rsidRPr="00653CC9">
        <w:rPr>
          <w:color w:val="auto"/>
          <w:spacing w:val="-4"/>
          <w:sz w:val="18"/>
          <w:szCs w:val="18"/>
        </w:rPr>
        <w:t xml:space="preserve">Company to cease to continue as a going concern. </w:t>
      </w:r>
    </w:p>
    <w:p w:rsidR="00821F85" w:rsidRPr="00653CC9" w:rsidRDefault="00821F85" w:rsidP="00821F85">
      <w:pPr>
        <w:pStyle w:val="Default"/>
        <w:ind w:left="540"/>
        <w:jc w:val="thaiDistribute"/>
        <w:rPr>
          <w:color w:val="auto"/>
          <w:sz w:val="6"/>
          <w:szCs w:val="6"/>
        </w:rPr>
      </w:pPr>
    </w:p>
    <w:p w:rsidR="0049535D" w:rsidRPr="00215652" w:rsidRDefault="00FE6CF3" w:rsidP="003D3D27">
      <w:pPr>
        <w:pStyle w:val="Default"/>
        <w:numPr>
          <w:ilvl w:val="0"/>
          <w:numId w:val="1"/>
        </w:numPr>
        <w:tabs>
          <w:tab w:val="clear" w:pos="720"/>
          <w:tab w:val="num" w:pos="540"/>
        </w:tabs>
        <w:ind w:left="540"/>
        <w:jc w:val="thaiDistribute"/>
        <w:rPr>
          <w:color w:val="auto"/>
          <w:sz w:val="18"/>
          <w:szCs w:val="18"/>
        </w:rPr>
      </w:pPr>
      <w:r w:rsidRPr="00A71C6A">
        <w:rPr>
          <w:color w:val="auto"/>
          <w:spacing w:val="-4"/>
          <w:sz w:val="18"/>
          <w:szCs w:val="18"/>
        </w:rPr>
        <w:t xml:space="preserve">Evaluate the overall presentation, structure and content of the </w:t>
      </w:r>
      <w:r w:rsidR="00900250" w:rsidRPr="00A71C6A">
        <w:rPr>
          <w:color w:val="auto"/>
          <w:spacing w:val="-4"/>
          <w:sz w:val="18"/>
          <w:szCs w:val="18"/>
        </w:rPr>
        <w:t xml:space="preserve">consolidated and </w:t>
      </w:r>
      <w:r w:rsidR="00D0685C" w:rsidRPr="00A71C6A">
        <w:rPr>
          <w:color w:val="auto"/>
          <w:spacing w:val="-4"/>
          <w:sz w:val="18"/>
          <w:szCs w:val="18"/>
        </w:rPr>
        <w:t xml:space="preserve">separate </w:t>
      </w:r>
      <w:r w:rsidRPr="00A71C6A">
        <w:rPr>
          <w:color w:val="auto"/>
          <w:spacing w:val="-4"/>
          <w:sz w:val="18"/>
          <w:szCs w:val="18"/>
        </w:rPr>
        <w:t>financial statements</w:t>
      </w:r>
      <w:r w:rsidRPr="00215652">
        <w:rPr>
          <w:color w:val="auto"/>
          <w:sz w:val="18"/>
          <w:szCs w:val="18"/>
        </w:rPr>
        <w:t xml:space="preserve">, including the disclosures, and whether the </w:t>
      </w:r>
      <w:r w:rsidR="00900250" w:rsidRPr="00215652">
        <w:rPr>
          <w:color w:val="auto"/>
          <w:sz w:val="18"/>
          <w:szCs w:val="18"/>
        </w:rPr>
        <w:t xml:space="preserve">consolidated and </w:t>
      </w:r>
      <w:r w:rsidR="00D0685C" w:rsidRPr="00215652">
        <w:rPr>
          <w:color w:val="auto"/>
          <w:sz w:val="18"/>
          <w:szCs w:val="18"/>
        </w:rPr>
        <w:t xml:space="preserve">separate </w:t>
      </w:r>
      <w:r w:rsidRPr="00215652">
        <w:rPr>
          <w:color w:val="auto"/>
          <w:sz w:val="18"/>
          <w:szCs w:val="18"/>
        </w:rPr>
        <w:t xml:space="preserve">financial statements represent the underlying transactions and events in a manner that achieves fair presentation. </w:t>
      </w:r>
    </w:p>
    <w:p w:rsidR="00821F85" w:rsidRPr="00653CC9" w:rsidRDefault="00821F85" w:rsidP="00821F85">
      <w:pPr>
        <w:pStyle w:val="Default"/>
        <w:ind w:left="540"/>
        <w:jc w:val="thaiDistribute"/>
        <w:rPr>
          <w:color w:val="auto"/>
          <w:sz w:val="6"/>
          <w:szCs w:val="6"/>
        </w:rPr>
      </w:pPr>
    </w:p>
    <w:p w:rsidR="00B41448" w:rsidRPr="00653CC9" w:rsidRDefault="002F280C" w:rsidP="003D3D27">
      <w:pPr>
        <w:pStyle w:val="Default"/>
        <w:numPr>
          <w:ilvl w:val="0"/>
          <w:numId w:val="1"/>
        </w:numPr>
        <w:tabs>
          <w:tab w:val="clear" w:pos="720"/>
          <w:tab w:val="num" w:pos="540"/>
        </w:tabs>
        <w:ind w:left="540"/>
        <w:jc w:val="thaiDistribute"/>
        <w:rPr>
          <w:color w:val="auto"/>
          <w:spacing w:val="-4"/>
          <w:sz w:val="18"/>
          <w:szCs w:val="18"/>
        </w:rPr>
      </w:pPr>
      <w:r w:rsidRPr="00653CC9">
        <w:rPr>
          <w:color w:val="auto"/>
          <w:spacing w:val="-4"/>
          <w:sz w:val="18"/>
          <w:szCs w:val="18"/>
        </w:rPr>
        <w:t xml:space="preserve">Obtain sufficient appropriate audit evidence regarding the financial information of the entities or business activities within the Group to express an opinion on the consolidated financial statements. I am responsible for the direction, supervision and performance of the group audit. I remain solely responsible for my audit opinion. </w:t>
      </w:r>
    </w:p>
    <w:p w:rsidR="00470CD1" w:rsidRPr="00653CC9" w:rsidRDefault="00470CD1" w:rsidP="00470CD1">
      <w:pPr>
        <w:pStyle w:val="Default"/>
        <w:jc w:val="thaiDistribute"/>
        <w:rPr>
          <w:color w:val="auto"/>
          <w:sz w:val="10"/>
          <w:szCs w:val="10"/>
        </w:rPr>
      </w:pPr>
    </w:p>
    <w:p w:rsidR="00B91979" w:rsidRPr="00215652" w:rsidRDefault="00B91979" w:rsidP="009D2CD6">
      <w:pPr>
        <w:pStyle w:val="Default"/>
        <w:jc w:val="both"/>
        <w:rPr>
          <w:color w:val="auto"/>
          <w:sz w:val="18"/>
          <w:szCs w:val="18"/>
        </w:rPr>
      </w:pPr>
      <w:r w:rsidRPr="00215652">
        <w:rPr>
          <w:color w:val="auto"/>
          <w:sz w:val="18"/>
          <w:szCs w:val="18"/>
        </w:rPr>
        <w:t xml:space="preserve">I communicate with </w:t>
      </w:r>
      <w:r w:rsidR="00D0685C" w:rsidRPr="00215652">
        <w:rPr>
          <w:color w:val="auto"/>
          <w:sz w:val="18"/>
          <w:szCs w:val="18"/>
        </w:rPr>
        <w:t xml:space="preserve">the audit committee </w:t>
      </w:r>
      <w:r w:rsidRPr="00215652">
        <w:rPr>
          <w:color w:val="auto"/>
          <w:sz w:val="18"/>
          <w:szCs w:val="18"/>
        </w:rPr>
        <w:t xml:space="preserve">regarding, among other matters, the planned scope and timing of the audit and significant audit findings, including any significant deficiencies in internal control that I identify during my audit. </w:t>
      </w:r>
    </w:p>
    <w:p w:rsidR="00B91979" w:rsidRDefault="00B91979" w:rsidP="009D2CD6">
      <w:pPr>
        <w:pStyle w:val="Default"/>
        <w:jc w:val="both"/>
        <w:rPr>
          <w:color w:val="auto"/>
          <w:sz w:val="12"/>
          <w:szCs w:val="12"/>
        </w:rPr>
      </w:pPr>
    </w:p>
    <w:p w:rsidR="00281895" w:rsidRPr="00281895" w:rsidRDefault="00281895" w:rsidP="00281895">
      <w:pPr>
        <w:pStyle w:val="Default"/>
        <w:jc w:val="both"/>
        <w:rPr>
          <w:color w:val="auto"/>
          <w:sz w:val="18"/>
          <w:szCs w:val="18"/>
        </w:rPr>
      </w:pPr>
      <w:r w:rsidRPr="00281895">
        <w:rPr>
          <w:color w:val="auto"/>
          <w:sz w:val="18"/>
          <w:szCs w:val="18"/>
        </w:rPr>
        <w:t>I also provide the audit committee with a statement that I have complied with relevant ethical requirements regarding independence, and to communicate with them all relationships and other matters that may reasonably be thought to bear on my independence, and where applicable, related safeguards.</w:t>
      </w:r>
    </w:p>
    <w:p w:rsidR="00281895" w:rsidRPr="000068AA" w:rsidRDefault="00281895" w:rsidP="00281895">
      <w:pPr>
        <w:pStyle w:val="Default"/>
        <w:jc w:val="both"/>
        <w:rPr>
          <w:color w:val="auto"/>
          <w:sz w:val="14"/>
          <w:szCs w:val="14"/>
        </w:rPr>
      </w:pPr>
    </w:p>
    <w:p w:rsidR="00281895" w:rsidRPr="00281895" w:rsidRDefault="00281895" w:rsidP="00281895">
      <w:pPr>
        <w:pStyle w:val="Default"/>
        <w:jc w:val="both"/>
        <w:rPr>
          <w:color w:val="auto"/>
          <w:sz w:val="18"/>
          <w:szCs w:val="18"/>
        </w:rPr>
      </w:pPr>
      <w:r w:rsidRPr="00281895">
        <w:rPr>
          <w:color w:val="auto"/>
          <w:sz w:val="18"/>
          <w:szCs w:val="18"/>
        </w:rPr>
        <w:t>From the matters communicated with the audit committee, I determine those matters that were of most significance in the audit of the consolidated and separate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rsidR="00D0685C" w:rsidRDefault="00D0685C" w:rsidP="009D2CD6">
      <w:pPr>
        <w:suppressAutoHyphens/>
        <w:spacing w:after="0" w:line="240" w:lineRule="auto"/>
        <w:jc w:val="both"/>
        <w:rPr>
          <w:rFonts w:ascii="Arial" w:hAnsi="Arial" w:cs="Arial"/>
          <w:sz w:val="12"/>
          <w:szCs w:val="12"/>
        </w:rPr>
      </w:pPr>
    </w:p>
    <w:p w:rsidR="000068AA" w:rsidRPr="00281895" w:rsidRDefault="000068AA" w:rsidP="009D2CD6">
      <w:pPr>
        <w:suppressAutoHyphens/>
        <w:spacing w:after="0" w:line="240" w:lineRule="auto"/>
        <w:jc w:val="both"/>
        <w:rPr>
          <w:rFonts w:ascii="Arial" w:hAnsi="Arial" w:cs="Arial"/>
          <w:sz w:val="12"/>
          <w:szCs w:val="12"/>
        </w:rPr>
      </w:pPr>
    </w:p>
    <w:p w:rsidR="00D0685C" w:rsidRPr="00215652" w:rsidRDefault="00D0685C" w:rsidP="009D2CD6">
      <w:pPr>
        <w:suppressAutoHyphens/>
        <w:spacing w:after="0" w:line="240" w:lineRule="auto"/>
        <w:jc w:val="both"/>
        <w:rPr>
          <w:rFonts w:ascii="Arial" w:hAnsi="Arial" w:cs="Arial"/>
          <w:sz w:val="18"/>
          <w:szCs w:val="18"/>
          <w:lang w:val="en-US"/>
        </w:rPr>
      </w:pPr>
      <w:r w:rsidRPr="00215652">
        <w:rPr>
          <w:rFonts w:ascii="Arial" w:hAnsi="Arial" w:cs="Arial"/>
          <w:sz w:val="18"/>
          <w:szCs w:val="18"/>
          <w:lang w:val="en-US"/>
        </w:rPr>
        <w:t>PricewaterhouseCoopers ABAS Ltd.</w:t>
      </w:r>
    </w:p>
    <w:p w:rsidR="008D64B8" w:rsidRPr="00BB123E" w:rsidRDefault="008D64B8" w:rsidP="00BB123E">
      <w:pPr>
        <w:suppressAutoHyphens/>
        <w:spacing w:after="0" w:line="240" w:lineRule="auto"/>
        <w:jc w:val="both"/>
        <w:rPr>
          <w:rFonts w:ascii="Arial" w:hAnsi="Arial" w:cs="Arial"/>
          <w:sz w:val="18"/>
          <w:szCs w:val="18"/>
        </w:rPr>
      </w:pPr>
    </w:p>
    <w:p w:rsidR="00A71C6A" w:rsidRPr="00215652" w:rsidRDefault="00A71C6A" w:rsidP="009D2CD6">
      <w:pPr>
        <w:suppressAutoHyphens/>
        <w:spacing w:after="0" w:line="240" w:lineRule="auto"/>
        <w:jc w:val="both"/>
        <w:rPr>
          <w:rFonts w:ascii="Arial" w:hAnsi="Arial" w:cs="Arial"/>
          <w:sz w:val="18"/>
          <w:szCs w:val="18"/>
        </w:rPr>
      </w:pPr>
    </w:p>
    <w:p w:rsidR="003D3D27" w:rsidRPr="00BB123E" w:rsidRDefault="003D3D27" w:rsidP="009D2CD6">
      <w:pPr>
        <w:suppressAutoHyphens/>
        <w:spacing w:after="0" w:line="240" w:lineRule="auto"/>
        <w:jc w:val="both"/>
        <w:rPr>
          <w:rFonts w:ascii="Arial" w:hAnsi="Arial" w:cs="Arial"/>
          <w:sz w:val="18"/>
          <w:szCs w:val="18"/>
        </w:rPr>
      </w:pPr>
    </w:p>
    <w:p w:rsidR="00BB123E" w:rsidRPr="00BB123E" w:rsidRDefault="00BB123E" w:rsidP="009D2CD6">
      <w:pPr>
        <w:suppressAutoHyphens/>
        <w:spacing w:after="0" w:line="240" w:lineRule="auto"/>
        <w:jc w:val="both"/>
        <w:rPr>
          <w:rFonts w:ascii="Arial" w:hAnsi="Arial" w:cs="Arial"/>
          <w:sz w:val="18"/>
          <w:szCs w:val="18"/>
        </w:rPr>
      </w:pPr>
    </w:p>
    <w:p w:rsidR="003D3D27" w:rsidRPr="00215652" w:rsidRDefault="003D3D27" w:rsidP="009D2CD6">
      <w:pPr>
        <w:suppressAutoHyphens/>
        <w:spacing w:after="0" w:line="240" w:lineRule="auto"/>
        <w:jc w:val="both"/>
        <w:rPr>
          <w:rFonts w:ascii="Arial" w:hAnsi="Arial" w:cs="Arial"/>
          <w:sz w:val="18"/>
          <w:szCs w:val="18"/>
        </w:rPr>
      </w:pPr>
    </w:p>
    <w:p w:rsidR="003D3D27" w:rsidRPr="00215652" w:rsidRDefault="003D3D27" w:rsidP="009D2CD6">
      <w:pPr>
        <w:suppressAutoHyphens/>
        <w:spacing w:after="0" w:line="240" w:lineRule="auto"/>
        <w:jc w:val="both"/>
        <w:rPr>
          <w:rFonts w:ascii="Arial" w:hAnsi="Arial" w:cs="Arial"/>
          <w:sz w:val="18"/>
          <w:szCs w:val="18"/>
        </w:rPr>
      </w:pPr>
    </w:p>
    <w:p w:rsidR="00961CC3" w:rsidRPr="00215652" w:rsidRDefault="00961CC3" w:rsidP="009D2CD6">
      <w:pPr>
        <w:suppressAutoHyphens/>
        <w:spacing w:after="0" w:line="240" w:lineRule="auto"/>
        <w:jc w:val="both"/>
        <w:rPr>
          <w:rFonts w:ascii="Arial" w:hAnsi="Arial" w:cs="Arial"/>
          <w:b/>
          <w:bCs/>
          <w:sz w:val="18"/>
          <w:szCs w:val="18"/>
        </w:rPr>
      </w:pPr>
      <w:r w:rsidRPr="00215652">
        <w:rPr>
          <w:rFonts w:ascii="Arial" w:hAnsi="Arial" w:cs="Arial"/>
          <w:b/>
          <w:bCs/>
          <w:sz w:val="18"/>
          <w:szCs w:val="18"/>
        </w:rPr>
        <w:t>Vichien</w:t>
      </w:r>
      <w:r w:rsidR="003205F2" w:rsidRPr="00215652">
        <w:rPr>
          <w:rFonts w:ascii="Arial" w:hAnsi="Arial" w:cs="Arial"/>
          <w:b/>
          <w:bCs/>
          <w:sz w:val="18"/>
          <w:szCs w:val="18"/>
        </w:rPr>
        <w:t xml:space="preserve"> </w:t>
      </w:r>
      <w:r w:rsidRPr="00215652">
        <w:rPr>
          <w:rFonts w:ascii="Arial" w:hAnsi="Arial" w:cs="Arial"/>
          <w:b/>
          <w:bCs/>
          <w:sz w:val="18"/>
          <w:szCs w:val="18"/>
        </w:rPr>
        <w:t xml:space="preserve"> Khingmontri</w:t>
      </w:r>
    </w:p>
    <w:p w:rsidR="00961CC3" w:rsidRPr="00215652" w:rsidRDefault="00961CC3" w:rsidP="009D2CD6">
      <w:pPr>
        <w:suppressAutoHyphens/>
        <w:spacing w:after="0" w:line="240" w:lineRule="auto"/>
        <w:jc w:val="both"/>
        <w:rPr>
          <w:rFonts w:ascii="Arial" w:hAnsi="Arial" w:cs="Arial"/>
          <w:sz w:val="18"/>
          <w:szCs w:val="18"/>
        </w:rPr>
      </w:pPr>
      <w:r w:rsidRPr="00215652">
        <w:rPr>
          <w:rFonts w:ascii="Arial" w:hAnsi="Arial" w:cs="Arial"/>
          <w:sz w:val="18"/>
          <w:szCs w:val="18"/>
        </w:rPr>
        <w:t xml:space="preserve">Certified Public Accountant (Thailand) No. </w:t>
      </w:r>
      <w:r w:rsidR="00B7441B" w:rsidRPr="00B7441B">
        <w:rPr>
          <w:rFonts w:ascii="Arial" w:hAnsi="Arial" w:cs="Arial"/>
          <w:sz w:val="18"/>
          <w:szCs w:val="18"/>
        </w:rPr>
        <w:t>3977</w:t>
      </w:r>
    </w:p>
    <w:p w:rsidR="00961CC3" w:rsidRPr="00215652" w:rsidRDefault="00961CC3" w:rsidP="009D2CD6">
      <w:pPr>
        <w:suppressAutoHyphens/>
        <w:spacing w:after="0" w:line="240" w:lineRule="auto"/>
        <w:jc w:val="both"/>
        <w:rPr>
          <w:rFonts w:ascii="Arial" w:hAnsi="Arial" w:cs="Arial"/>
          <w:sz w:val="18"/>
          <w:szCs w:val="18"/>
        </w:rPr>
      </w:pPr>
      <w:r w:rsidRPr="00215652">
        <w:rPr>
          <w:rFonts w:ascii="Arial" w:hAnsi="Arial" w:cs="Arial"/>
          <w:sz w:val="18"/>
          <w:szCs w:val="18"/>
        </w:rPr>
        <w:t>Bangkok</w:t>
      </w:r>
    </w:p>
    <w:p w:rsidR="003D3D27" w:rsidRPr="00215652" w:rsidRDefault="00193C98" w:rsidP="009D2CD6">
      <w:pPr>
        <w:suppressAutoHyphens/>
        <w:spacing w:after="0" w:line="240" w:lineRule="auto"/>
        <w:jc w:val="both"/>
        <w:rPr>
          <w:rFonts w:ascii="Arial" w:hAnsi="Arial" w:cs="Arial"/>
          <w:sz w:val="18"/>
          <w:szCs w:val="18"/>
        </w:rPr>
      </w:pPr>
      <w:r>
        <w:rPr>
          <w:rFonts w:ascii="Arial" w:hAnsi="Arial" w:cs="Arial"/>
          <w:sz w:val="18"/>
          <w:szCs w:val="18"/>
        </w:rPr>
        <w:t>20 February</w:t>
      </w:r>
      <w:r w:rsidR="002F09F4" w:rsidRPr="00215652">
        <w:rPr>
          <w:rFonts w:ascii="Arial" w:hAnsi="Arial" w:cs="Arial"/>
          <w:sz w:val="18"/>
          <w:szCs w:val="18"/>
        </w:rPr>
        <w:t xml:space="preserve"> </w:t>
      </w:r>
      <w:r w:rsidR="00B7441B" w:rsidRPr="00B7441B">
        <w:rPr>
          <w:rFonts w:ascii="Arial" w:hAnsi="Arial" w:cs="Arial"/>
          <w:sz w:val="18"/>
          <w:szCs w:val="18"/>
        </w:rPr>
        <w:t>20</w:t>
      </w:r>
      <w:r w:rsidR="00535A76">
        <w:rPr>
          <w:rFonts w:ascii="Arial" w:hAnsi="Arial" w:cs="Arial"/>
          <w:sz w:val="18"/>
          <w:szCs w:val="18"/>
        </w:rPr>
        <w:t>20</w:t>
      </w:r>
    </w:p>
    <w:p w:rsidR="00031D17" w:rsidRPr="00215652" w:rsidRDefault="00031D17" w:rsidP="00665485">
      <w:pPr>
        <w:pStyle w:val="Caption"/>
        <w:spacing w:line="240" w:lineRule="auto"/>
        <w:rPr>
          <w:rFonts w:cs="Times New Roman"/>
          <w:sz w:val="22"/>
          <w:szCs w:val="22"/>
        </w:rPr>
        <w:sectPr w:rsidR="00031D17" w:rsidRPr="00215652" w:rsidSect="0026789E">
          <w:headerReference w:type="default" r:id="rId8"/>
          <w:pgSz w:w="11909" w:h="16834" w:code="9"/>
          <w:pgMar w:top="2880" w:right="720" w:bottom="720" w:left="1987" w:header="706" w:footer="706" w:gutter="0"/>
          <w:cols w:space="708"/>
          <w:docGrid w:linePitch="360"/>
        </w:sectPr>
      </w:pPr>
    </w:p>
    <w:p w:rsidR="00031D17" w:rsidRPr="00215652" w:rsidRDefault="00D97311" w:rsidP="00031D17">
      <w:pPr>
        <w:pStyle w:val="Header"/>
        <w:ind w:left="720" w:hanging="7"/>
        <w:jc w:val="both"/>
        <w:rPr>
          <w:rFonts w:ascii="Arial" w:hAnsi="Arial" w:cs="Arial"/>
          <w:b/>
          <w:bCs/>
          <w:caps/>
          <w:sz w:val="20"/>
          <w:szCs w:val="20"/>
          <w:lang w:val="en-US"/>
        </w:rPr>
      </w:pPr>
      <w:r w:rsidRPr="00215652">
        <w:rPr>
          <w:rFonts w:ascii="Arial" w:hAnsi="Arial" w:cs="Arial"/>
          <w:b/>
          <w:bCs/>
          <w:caps/>
          <w:sz w:val="20"/>
          <w:szCs w:val="20"/>
          <w:lang w:val="en-US"/>
        </w:rPr>
        <w:lastRenderedPageBreak/>
        <w:t>Sun</w:t>
      </w:r>
      <w:r w:rsidR="00031D17" w:rsidRPr="00215652">
        <w:rPr>
          <w:rFonts w:ascii="Arial" w:hAnsi="Arial" w:cs="Arial"/>
          <w:b/>
          <w:bCs/>
          <w:caps/>
          <w:sz w:val="20"/>
          <w:szCs w:val="20"/>
          <w:lang w:val="en-US"/>
        </w:rPr>
        <w:t xml:space="preserve">Sweet </w:t>
      </w:r>
      <w:r w:rsidR="00FA4FCC" w:rsidRPr="00FA4FCC">
        <w:rPr>
          <w:rFonts w:ascii="Arial" w:hAnsi="Arial" w:cs="Arial"/>
          <w:b/>
          <w:bCs/>
          <w:caps/>
          <w:sz w:val="20"/>
          <w:szCs w:val="20"/>
          <w:lang w:val="en-US"/>
        </w:rPr>
        <w:t>Public Company Limited</w:t>
      </w:r>
    </w:p>
    <w:p w:rsidR="00031D17" w:rsidRPr="00215652" w:rsidRDefault="00031D17" w:rsidP="00031D17">
      <w:pPr>
        <w:pStyle w:val="Header"/>
        <w:ind w:left="720" w:hanging="7"/>
        <w:jc w:val="both"/>
        <w:rPr>
          <w:rFonts w:ascii="Arial" w:hAnsi="Arial" w:cs="Arial"/>
          <w:b/>
          <w:bCs/>
          <w:caps/>
          <w:sz w:val="20"/>
          <w:szCs w:val="20"/>
          <w:lang w:val="en-US"/>
        </w:rPr>
      </w:pPr>
    </w:p>
    <w:p w:rsidR="00031D17" w:rsidRPr="00215652" w:rsidRDefault="00031D17" w:rsidP="00031D17">
      <w:pPr>
        <w:pStyle w:val="Header"/>
        <w:ind w:left="720" w:hanging="7"/>
        <w:jc w:val="both"/>
        <w:rPr>
          <w:rFonts w:ascii="Arial" w:hAnsi="Arial" w:cs="Arial"/>
          <w:b/>
          <w:bCs/>
          <w:caps/>
          <w:sz w:val="20"/>
          <w:szCs w:val="20"/>
          <w:lang w:val="en-US"/>
        </w:rPr>
      </w:pPr>
    </w:p>
    <w:p w:rsidR="00031D17" w:rsidRPr="00215652" w:rsidRDefault="00031D17" w:rsidP="00031D17">
      <w:pPr>
        <w:pStyle w:val="Header"/>
        <w:ind w:left="720" w:hanging="7"/>
        <w:jc w:val="both"/>
        <w:rPr>
          <w:rFonts w:ascii="Arial" w:hAnsi="Arial" w:cs="Arial"/>
          <w:b/>
          <w:bCs/>
          <w:caps/>
          <w:sz w:val="20"/>
          <w:szCs w:val="20"/>
          <w:lang w:val="en-US"/>
        </w:rPr>
      </w:pPr>
      <w:r w:rsidRPr="00215652">
        <w:rPr>
          <w:rFonts w:ascii="Arial" w:hAnsi="Arial" w:cs="Arial"/>
          <w:b/>
          <w:bCs/>
          <w:caps/>
          <w:sz w:val="20"/>
          <w:szCs w:val="20"/>
          <w:lang w:val="en-US"/>
        </w:rPr>
        <w:t xml:space="preserve">consolidated and </w:t>
      </w:r>
      <w:r w:rsidR="00D97311" w:rsidRPr="00215652">
        <w:rPr>
          <w:rFonts w:ascii="Arial" w:hAnsi="Arial" w:cs="Arial"/>
          <w:b/>
          <w:bCs/>
          <w:caps/>
          <w:sz w:val="20"/>
          <w:szCs w:val="20"/>
          <w:lang w:val="en-US"/>
        </w:rPr>
        <w:t>Separate</w:t>
      </w:r>
      <w:r w:rsidRPr="00215652">
        <w:rPr>
          <w:rFonts w:ascii="Arial" w:hAnsi="Arial" w:cs="Arial"/>
          <w:b/>
          <w:bCs/>
          <w:caps/>
          <w:sz w:val="20"/>
          <w:szCs w:val="20"/>
          <w:lang w:val="en-US"/>
        </w:rPr>
        <w:t xml:space="preserve"> FINANCIAL STATEMENTS</w:t>
      </w:r>
    </w:p>
    <w:p w:rsidR="00031D17" w:rsidRPr="00215652" w:rsidRDefault="00031D17" w:rsidP="00031D17">
      <w:pPr>
        <w:pStyle w:val="Header"/>
        <w:ind w:left="720" w:hanging="7"/>
        <w:jc w:val="both"/>
        <w:rPr>
          <w:rFonts w:ascii="Arial" w:hAnsi="Arial" w:cs="Arial"/>
          <w:b/>
          <w:bCs/>
          <w:caps/>
          <w:sz w:val="20"/>
          <w:szCs w:val="20"/>
          <w:lang w:val="en-US"/>
        </w:rPr>
      </w:pPr>
    </w:p>
    <w:p w:rsidR="00031D17" w:rsidRPr="00215652" w:rsidRDefault="00B7441B" w:rsidP="00031D17">
      <w:pPr>
        <w:tabs>
          <w:tab w:val="left" w:pos="5558"/>
        </w:tabs>
        <w:suppressAutoHyphens/>
        <w:spacing w:after="0" w:line="240" w:lineRule="auto"/>
        <w:ind w:left="720"/>
        <w:rPr>
          <w:rFonts w:ascii="Arial" w:hAnsi="Arial" w:cs="Arial"/>
          <w:b/>
          <w:bCs/>
          <w:caps/>
          <w:sz w:val="20"/>
          <w:szCs w:val="20"/>
          <w:lang w:val="en-US"/>
        </w:rPr>
      </w:pPr>
      <w:r w:rsidRPr="00B7441B">
        <w:rPr>
          <w:rFonts w:ascii="Arial" w:hAnsi="Arial" w:cs="Arial"/>
          <w:b/>
          <w:bCs/>
          <w:caps/>
          <w:sz w:val="20"/>
          <w:szCs w:val="20"/>
        </w:rPr>
        <w:t>31</w:t>
      </w:r>
      <w:r w:rsidR="00A03CE4">
        <w:rPr>
          <w:rFonts w:ascii="Arial" w:hAnsi="Arial" w:cs="Arial"/>
          <w:b/>
          <w:bCs/>
          <w:caps/>
          <w:sz w:val="20"/>
          <w:szCs w:val="20"/>
          <w:lang w:val="en-US"/>
        </w:rPr>
        <w:t xml:space="preserve"> DECEMBER </w:t>
      </w:r>
      <w:r w:rsidR="00DE2847">
        <w:rPr>
          <w:rFonts w:ascii="Arial" w:hAnsi="Arial" w:cs="Arial"/>
          <w:b/>
          <w:bCs/>
          <w:caps/>
          <w:sz w:val="20"/>
          <w:szCs w:val="20"/>
        </w:rPr>
        <w:t>201</w:t>
      </w:r>
      <w:r w:rsidR="00535A76">
        <w:rPr>
          <w:rFonts w:ascii="Arial" w:hAnsi="Arial" w:cs="Arial"/>
          <w:b/>
          <w:bCs/>
          <w:caps/>
          <w:sz w:val="20"/>
          <w:szCs w:val="20"/>
        </w:rPr>
        <w:t>9</w:t>
      </w:r>
    </w:p>
    <w:sectPr w:rsidR="00031D17" w:rsidRPr="00215652" w:rsidSect="001D2430">
      <w:pgSz w:w="11909" w:h="16834" w:code="9"/>
      <w:pgMar w:top="4176" w:right="2880" w:bottom="10080"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2962" w:rsidRDefault="00432962" w:rsidP="001D338E">
      <w:pPr>
        <w:spacing w:after="0" w:line="240" w:lineRule="auto"/>
      </w:pPr>
      <w:r>
        <w:separator/>
      </w:r>
    </w:p>
  </w:endnote>
  <w:endnote w:type="continuationSeparator" w:id="0">
    <w:p w:rsidR="00432962" w:rsidRDefault="00432962" w:rsidP="001D3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Arial Bold">
    <w:panose1 w:val="020B07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2962" w:rsidRDefault="00432962" w:rsidP="001D338E">
      <w:pPr>
        <w:spacing w:after="0" w:line="240" w:lineRule="auto"/>
      </w:pPr>
      <w:r>
        <w:separator/>
      </w:r>
    </w:p>
  </w:footnote>
  <w:footnote w:type="continuationSeparator" w:id="0">
    <w:p w:rsidR="00432962" w:rsidRDefault="00432962" w:rsidP="001D33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072C" w:rsidRPr="005D072C" w:rsidRDefault="005D072C" w:rsidP="005D07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9345E3"/>
    <w:multiLevelType w:val="hybridMultilevel"/>
    <w:tmpl w:val="2C6A2A24"/>
    <w:lvl w:ilvl="0" w:tplc="34F04E52">
      <w:start w:val="1"/>
      <w:numFmt w:val="bullet"/>
      <w:lvlText w:val="•"/>
      <w:lvlJc w:val="left"/>
      <w:pPr>
        <w:tabs>
          <w:tab w:val="num" w:pos="720"/>
        </w:tabs>
        <w:ind w:left="720" w:hanging="360"/>
      </w:pPr>
      <w:rPr>
        <w:rFonts w:ascii="Arial" w:hAnsi="Arial" w:hint="default"/>
        <w:color w:val="C00000"/>
      </w:rPr>
    </w:lvl>
    <w:lvl w:ilvl="1" w:tplc="89FAAC2A" w:tentative="1">
      <w:start w:val="1"/>
      <w:numFmt w:val="bullet"/>
      <w:lvlText w:val="•"/>
      <w:lvlJc w:val="left"/>
      <w:pPr>
        <w:tabs>
          <w:tab w:val="num" w:pos="1440"/>
        </w:tabs>
        <w:ind w:left="1440" w:hanging="360"/>
      </w:pPr>
      <w:rPr>
        <w:rFonts w:ascii="Arial" w:hAnsi="Arial" w:hint="default"/>
      </w:rPr>
    </w:lvl>
    <w:lvl w:ilvl="2" w:tplc="314CABB4" w:tentative="1">
      <w:start w:val="1"/>
      <w:numFmt w:val="bullet"/>
      <w:lvlText w:val="•"/>
      <w:lvlJc w:val="left"/>
      <w:pPr>
        <w:tabs>
          <w:tab w:val="num" w:pos="2160"/>
        </w:tabs>
        <w:ind w:left="2160" w:hanging="360"/>
      </w:pPr>
      <w:rPr>
        <w:rFonts w:ascii="Arial" w:hAnsi="Arial" w:hint="default"/>
      </w:rPr>
    </w:lvl>
    <w:lvl w:ilvl="3" w:tplc="9CA862BC" w:tentative="1">
      <w:start w:val="1"/>
      <w:numFmt w:val="bullet"/>
      <w:lvlText w:val="•"/>
      <w:lvlJc w:val="left"/>
      <w:pPr>
        <w:tabs>
          <w:tab w:val="num" w:pos="2880"/>
        </w:tabs>
        <w:ind w:left="2880" w:hanging="360"/>
      </w:pPr>
      <w:rPr>
        <w:rFonts w:ascii="Arial" w:hAnsi="Arial" w:hint="default"/>
      </w:rPr>
    </w:lvl>
    <w:lvl w:ilvl="4" w:tplc="5E22B0EE" w:tentative="1">
      <w:start w:val="1"/>
      <w:numFmt w:val="bullet"/>
      <w:lvlText w:val="•"/>
      <w:lvlJc w:val="left"/>
      <w:pPr>
        <w:tabs>
          <w:tab w:val="num" w:pos="3600"/>
        </w:tabs>
        <w:ind w:left="3600" w:hanging="360"/>
      </w:pPr>
      <w:rPr>
        <w:rFonts w:ascii="Arial" w:hAnsi="Arial" w:hint="default"/>
      </w:rPr>
    </w:lvl>
    <w:lvl w:ilvl="5" w:tplc="1798AB90" w:tentative="1">
      <w:start w:val="1"/>
      <w:numFmt w:val="bullet"/>
      <w:lvlText w:val="•"/>
      <w:lvlJc w:val="left"/>
      <w:pPr>
        <w:tabs>
          <w:tab w:val="num" w:pos="4320"/>
        </w:tabs>
        <w:ind w:left="4320" w:hanging="360"/>
      </w:pPr>
      <w:rPr>
        <w:rFonts w:ascii="Arial" w:hAnsi="Arial" w:hint="default"/>
      </w:rPr>
    </w:lvl>
    <w:lvl w:ilvl="6" w:tplc="655E5134" w:tentative="1">
      <w:start w:val="1"/>
      <w:numFmt w:val="bullet"/>
      <w:lvlText w:val="•"/>
      <w:lvlJc w:val="left"/>
      <w:pPr>
        <w:tabs>
          <w:tab w:val="num" w:pos="5040"/>
        </w:tabs>
        <w:ind w:left="5040" w:hanging="360"/>
      </w:pPr>
      <w:rPr>
        <w:rFonts w:ascii="Arial" w:hAnsi="Arial" w:hint="default"/>
      </w:rPr>
    </w:lvl>
    <w:lvl w:ilvl="7" w:tplc="9118B776" w:tentative="1">
      <w:start w:val="1"/>
      <w:numFmt w:val="bullet"/>
      <w:lvlText w:val="•"/>
      <w:lvlJc w:val="left"/>
      <w:pPr>
        <w:tabs>
          <w:tab w:val="num" w:pos="5760"/>
        </w:tabs>
        <w:ind w:left="5760" w:hanging="360"/>
      </w:pPr>
      <w:rPr>
        <w:rFonts w:ascii="Arial" w:hAnsi="Arial" w:hint="default"/>
      </w:rPr>
    </w:lvl>
    <w:lvl w:ilvl="8" w:tplc="D2FA45B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35B68FF"/>
    <w:multiLevelType w:val="hybridMultilevel"/>
    <w:tmpl w:val="69CAF6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46056F05"/>
    <w:multiLevelType w:val="multilevel"/>
    <w:tmpl w:val="CEE841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5DB06303"/>
    <w:multiLevelType w:val="hybridMultilevel"/>
    <w:tmpl w:val="F9782E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5DC6BA1"/>
    <w:multiLevelType w:val="hybridMultilevel"/>
    <w:tmpl w:val="B426C4B8"/>
    <w:lvl w:ilvl="0" w:tplc="3CBC8590">
      <w:start w:val="1"/>
      <w:numFmt w:val="bullet"/>
      <w:lvlText w:val="•"/>
      <w:lvlJc w:val="left"/>
      <w:pPr>
        <w:tabs>
          <w:tab w:val="num" w:pos="720"/>
        </w:tabs>
        <w:ind w:left="720" w:hanging="360"/>
      </w:pPr>
      <w:rPr>
        <w:rFonts w:ascii="Arial" w:hAnsi="Arial" w:hint="default"/>
      </w:rPr>
    </w:lvl>
    <w:lvl w:ilvl="1" w:tplc="7D3E34FC" w:tentative="1">
      <w:start w:val="1"/>
      <w:numFmt w:val="bullet"/>
      <w:lvlText w:val="•"/>
      <w:lvlJc w:val="left"/>
      <w:pPr>
        <w:tabs>
          <w:tab w:val="num" w:pos="1440"/>
        </w:tabs>
        <w:ind w:left="1440" w:hanging="360"/>
      </w:pPr>
      <w:rPr>
        <w:rFonts w:ascii="Arial" w:hAnsi="Arial" w:hint="default"/>
      </w:rPr>
    </w:lvl>
    <w:lvl w:ilvl="2" w:tplc="3446E16E" w:tentative="1">
      <w:start w:val="1"/>
      <w:numFmt w:val="bullet"/>
      <w:lvlText w:val="•"/>
      <w:lvlJc w:val="left"/>
      <w:pPr>
        <w:tabs>
          <w:tab w:val="num" w:pos="2160"/>
        </w:tabs>
        <w:ind w:left="2160" w:hanging="360"/>
      </w:pPr>
      <w:rPr>
        <w:rFonts w:ascii="Arial" w:hAnsi="Arial" w:hint="default"/>
      </w:rPr>
    </w:lvl>
    <w:lvl w:ilvl="3" w:tplc="BAF4DC60" w:tentative="1">
      <w:start w:val="1"/>
      <w:numFmt w:val="bullet"/>
      <w:lvlText w:val="•"/>
      <w:lvlJc w:val="left"/>
      <w:pPr>
        <w:tabs>
          <w:tab w:val="num" w:pos="2880"/>
        </w:tabs>
        <w:ind w:left="2880" w:hanging="360"/>
      </w:pPr>
      <w:rPr>
        <w:rFonts w:ascii="Arial" w:hAnsi="Arial" w:hint="default"/>
      </w:rPr>
    </w:lvl>
    <w:lvl w:ilvl="4" w:tplc="CE867A04" w:tentative="1">
      <w:start w:val="1"/>
      <w:numFmt w:val="bullet"/>
      <w:lvlText w:val="•"/>
      <w:lvlJc w:val="left"/>
      <w:pPr>
        <w:tabs>
          <w:tab w:val="num" w:pos="3600"/>
        </w:tabs>
        <w:ind w:left="3600" w:hanging="360"/>
      </w:pPr>
      <w:rPr>
        <w:rFonts w:ascii="Arial" w:hAnsi="Arial" w:hint="default"/>
      </w:rPr>
    </w:lvl>
    <w:lvl w:ilvl="5" w:tplc="7E76075C" w:tentative="1">
      <w:start w:val="1"/>
      <w:numFmt w:val="bullet"/>
      <w:lvlText w:val="•"/>
      <w:lvlJc w:val="left"/>
      <w:pPr>
        <w:tabs>
          <w:tab w:val="num" w:pos="4320"/>
        </w:tabs>
        <w:ind w:left="4320" w:hanging="360"/>
      </w:pPr>
      <w:rPr>
        <w:rFonts w:ascii="Arial" w:hAnsi="Arial" w:hint="default"/>
      </w:rPr>
    </w:lvl>
    <w:lvl w:ilvl="6" w:tplc="BA5291C4" w:tentative="1">
      <w:start w:val="1"/>
      <w:numFmt w:val="bullet"/>
      <w:lvlText w:val="•"/>
      <w:lvlJc w:val="left"/>
      <w:pPr>
        <w:tabs>
          <w:tab w:val="num" w:pos="5040"/>
        </w:tabs>
        <w:ind w:left="5040" w:hanging="360"/>
      </w:pPr>
      <w:rPr>
        <w:rFonts w:ascii="Arial" w:hAnsi="Arial" w:hint="default"/>
      </w:rPr>
    </w:lvl>
    <w:lvl w:ilvl="7" w:tplc="B336C660" w:tentative="1">
      <w:start w:val="1"/>
      <w:numFmt w:val="bullet"/>
      <w:lvlText w:val="•"/>
      <w:lvlJc w:val="left"/>
      <w:pPr>
        <w:tabs>
          <w:tab w:val="num" w:pos="5760"/>
        </w:tabs>
        <w:ind w:left="5760" w:hanging="360"/>
      </w:pPr>
      <w:rPr>
        <w:rFonts w:ascii="Arial" w:hAnsi="Arial" w:hint="default"/>
      </w:rPr>
    </w:lvl>
    <w:lvl w:ilvl="8" w:tplc="DB1C5296"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oNotTrackMoves/>
  <w:defaultTabStop w:val="720"/>
  <w:characterSpacingControl w:val="doNotCompress"/>
  <w:hdrShapeDefaults>
    <o:shapedefaults v:ext="edit" spidmax="29697"/>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90517"/>
    <w:rsid w:val="0000624C"/>
    <w:rsid w:val="000068AA"/>
    <w:rsid w:val="00025448"/>
    <w:rsid w:val="000255F8"/>
    <w:rsid w:val="00031D17"/>
    <w:rsid w:val="00052C13"/>
    <w:rsid w:val="000702A9"/>
    <w:rsid w:val="000B255F"/>
    <w:rsid w:val="000C1FC8"/>
    <w:rsid w:val="000D3728"/>
    <w:rsid w:val="000D55B0"/>
    <w:rsid w:val="000D73C6"/>
    <w:rsid w:val="000E485B"/>
    <w:rsid w:val="0011441B"/>
    <w:rsid w:val="001146AA"/>
    <w:rsid w:val="0013020F"/>
    <w:rsid w:val="00155524"/>
    <w:rsid w:val="00187B63"/>
    <w:rsid w:val="00193C98"/>
    <w:rsid w:val="0019499D"/>
    <w:rsid w:val="001D2430"/>
    <w:rsid w:val="001D338E"/>
    <w:rsid w:val="001D69A9"/>
    <w:rsid w:val="001E0A58"/>
    <w:rsid w:val="001F05B1"/>
    <w:rsid w:val="00212260"/>
    <w:rsid w:val="00215652"/>
    <w:rsid w:val="00221649"/>
    <w:rsid w:val="00226F0C"/>
    <w:rsid w:val="00236E98"/>
    <w:rsid w:val="0026789E"/>
    <w:rsid w:val="00274A61"/>
    <w:rsid w:val="00276FD0"/>
    <w:rsid w:val="00281895"/>
    <w:rsid w:val="00293140"/>
    <w:rsid w:val="002A7B55"/>
    <w:rsid w:val="002C6202"/>
    <w:rsid w:val="002D0EEA"/>
    <w:rsid w:val="002D54B5"/>
    <w:rsid w:val="002F09F4"/>
    <w:rsid w:val="002F280C"/>
    <w:rsid w:val="002F7B17"/>
    <w:rsid w:val="003205F2"/>
    <w:rsid w:val="003225EE"/>
    <w:rsid w:val="0034029B"/>
    <w:rsid w:val="00382E88"/>
    <w:rsid w:val="00397911"/>
    <w:rsid w:val="003A16AF"/>
    <w:rsid w:val="003D3D27"/>
    <w:rsid w:val="003E4322"/>
    <w:rsid w:val="003E637E"/>
    <w:rsid w:val="003F06EF"/>
    <w:rsid w:val="003F125C"/>
    <w:rsid w:val="004143E3"/>
    <w:rsid w:val="00414571"/>
    <w:rsid w:val="00415D43"/>
    <w:rsid w:val="00417DA6"/>
    <w:rsid w:val="00420E3E"/>
    <w:rsid w:val="00423E70"/>
    <w:rsid w:val="00432962"/>
    <w:rsid w:val="00433A38"/>
    <w:rsid w:val="00470CD1"/>
    <w:rsid w:val="0047360F"/>
    <w:rsid w:val="0049535D"/>
    <w:rsid w:val="004B4D3B"/>
    <w:rsid w:val="004C0624"/>
    <w:rsid w:val="004E0135"/>
    <w:rsid w:val="004F3206"/>
    <w:rsid w:val="00502230"/>
    <w:rsid w:val="005237A1"/>
    <w:rsid w:val="00524667"/>
    <w:rsid w:val="00535A76"/>
    <w:rsid w:val="00535D90"/>
    <w:rsid w:val="00584ECC"/>
    <w:rsid w:val="0058652A"/>
    <w:rsid w:val="005B1E87"/>
    <w:rsid w:val="005B49D6"/>
    <w:rsid w:val="005B6764"/>
    <w:rsid w:val="005D072C"/>
    <w:rsid w:val="005E3E6C"/>
    <w:rsid w:val="005E6DDF"/>
    <w:rsid w:val="005F1C97"/>
    <w:rsid w:val="005F1FF2"/>
    <w:rsid w:val="00620287"/>
    <w:rsid w:val="00620568"/>
    <w:rsid w:val="0063083B"/>
    <w:rsid w:val="0064199D"/>
    <w:rsid w:val="00653860"/>
    <w:rsid w:val="00653CC9"/>
    <w:rsid w:val="00654F92"/>
    <w:rsid w:val="00660F5D"/>
    <w:rsid w:val="006651E7"/>
    <w:rsid w:val="00665485"/>
    <w:rsid w:val="0068128E"/>
    <w:rsid w:val="00684C98"/>
    <w:rsid w:val="00686D35"/>
    <w:rsid w:val="00694F4F"/>
    <w:rsid w:val="006A1977"/>
    <w:rsid w:val="006C6626"/>
    <w:rsid w:val="006E73A1"/>
    <w:rsid w:val="006F0131"/>
    <w:rsid w:val="00711EFC"/>
    <w:rsid w:val="00721712"/>
    <w:rsid w:val="00731A84"/>
    <w:rsid w:val="0074210C"/>
    <w:rsid w:val="00747C86"/>
    <w:rsid w:val="00756973"/>
    <w:rsid w:val="00762372"/>
    <w:rsid w:val="00772075"/>
    <w:rsid w:val="0077637E"/>
    <w:rsid w:val="00776593"/>
    <w:rsid w:val="00790517"/>
    <w:rsid w:val="00797D0D"/>
    <w:rsid w:val="007A3ACC"/>
    <w:rsid w:val="007A50C2"/>
    <w:rsid w:val="007B209C"/>
    <w:rsid w:val="007C2717"/>
    <w:rsid w:val="007C567C"/>
    <w:rsid w:val="007D0AFC"/>
    <w:rsid w:val="007D1479"/>
    <w:rsid w:val="007E3997"/>
    <w:rsid w:val="00821F85"/>
    <w:rsid w:val="0083580C"/>
    <w:rsid w:val="008463B7"/>
    <w:rsid w:val="00846407"/>
    <w:rsid w:val="008640AC"/>
    <w:rsid w:val="0088277C"/>
    <w:rsid w:val="00883865"/>
    <w:rsid w:val="00886FDA"/>
    <w:rsid w:val="008960ED"/>
    <w:rsid w:val="008D64B8"/>
    <w:rsid w:val="008E0FC2"/>
    <w:rsid w:val="008F337F"/>
    <w:rsid w:val="00900250"/>
    <w:rsid w:val="009009AE"/>
    <w:rsid w:val="0090257B"/>
    <w:rsid w:val="00906B28"/>
    <w:rsid w:val="00922275"/>
    <w:rsid w:val="0095079A"/>
    <w:rsid w:val="00951558"/>
    <w:rsid w:val="00961CC3"/>
    <w:rsid w:val="0097419D"/>
    <w:rsid w:val="00995360"/>
    <w:rsid w:val="009C0968"/>
    <w:rsid w:val="009C42DB"/>
    <w:rsid w:val="009C6682"/>
    <w:rsid w:val="009D2CD6"/>
    <w:rsid w:val="009D6C4B"/>
    <w:rsid w:val="009E67FA"/>
    <w:rsid w:val="009F1110"/>
    <w:rsid w:val="00A00386"/>
    <w:rsid w:val="00A019FF"/>
    <w:rsid w:val="00A01C3A"/>
    <w:rsid w:val="00A03CE4"/>
    <w:rsid w:val="00A0421E"/>
    <w:rsid w:val="00A17EC3"/>
    <w:rsid w:val="00A31889"/>
    <w:rsid w:val="00A3737F"/>
    <w:rsid w:val="00A51D13"/>
    <w:rsid w:val="00A60355"/>
    <w:rsid w:val="00A61058"/>
    <w:rsid w:val="00A71C6A"/>
    <w:rsid w:val="00AA4B69"/>
    <w:rsid w:val="00AB7981"/>
    <w:rsid w:val="00AC038F"/>
    <w:rsid w:val="00AC1524"/>
    <w:rsid w:val="00AD2313"/>
    <w:rsid w:val="00AD5B3B"/>
    <w:rsid w:val="00AE0674"/>
    <w:rsid w:val="00AE4390"/>
    <w:rsid w:val="00AF7479"/>
    <w:rsid w:val="00B05522"/>
    <w:rsid w:val="00B16257"/>
    <w:rsid w:val="00B41448"/>
    <w:rsid w:val="00B41919"/>
    <w:rsid w:val="00B42821"/>
    <w:rsid w:val="00B537F6"/>
    <w:rsid w:val="00B66287"/>
    <w:rsid w:val="00B7441B"/>
    <w:rsid w:val="00B90D11"/>
    <w:rsid w:val="00B90D98"/>
    <w:rsid w:val="00B91979"/>
    <w:rsid w:val="00BB123E"/>
    <w:rsid w:val="00BB4566"/>
    <w:rsid w:val="00BC5F8C"/>
    <w:rsid w:val="00BD4FE8"/>
    <w:rsid w:val="00BD5FF4"/>
    <w:rsid w:val="00BF0700"/>
    <w:rsid w:val="00BF4028"/>
    <w:rsid w:val="00C17413"/>
    <w:rsid w:val="00C26355"/>
    <w:rsid w:val="00C26819"/>
    <w:rsid w:val="00C46DA4"/>
    <w:rsid w:val="00C5035E"/>
    <w:rsid w:val="00C76825"/>
    <w:rsid w:val="00C81A79"/>
    <w:rsid w:val="00C9421C"/>
    <w:rsid w:val="00CC31F6"/>
    <w:rsid w:val="00CE0DD6"/>
    <w:rsid w:val="00D0685C"/>
    <w:rsid w:val="00D11F81"/>
    <w:rsid w:val="00D120AE"/>
    <w:rsid w:val="00D36EC3"/>
    <w:rsid w:val="00D53A0B"/>
    <w:rsid w:val="00D67C92"/>
    <w:rsid w:val="00D82BF2"/>
    <w:rsid w:val="00D902B7"/>
    <w:rsid w:val="00D97311"/>
    <w:rsid w:val="00DB14CE"/>
    <w:rsid w:val="00DB44FA"/>
    <w:rsid w:val="00DC615F"/>
    <w:rsid w:val="00DE2817"/>
    <w:rsid w:val="00DE2847"/>
    <w:rsid w:val="00DF2EFD"/>
    <w:rsid w:val="00E0219F"/>
    <w:rsid w:val="00E07F94"/>
    <w:rsid w:val="00E116CB"/>
    <w:rsid w:val="00E507A3"/>
    <w:rsid w:val="00E5106B"/>
    <w:rsid w:val="00E6745A"/>
    <w:rsid w:val="00E8364E"/>
    <w:rsid w:val="00E94227"/>
    <w:rsid w:val="00EE18AD"/>
    <w:rsid w:val="00F16C69"/>
    <w:rsid w:val="00F17707"/>
    <w:rsid w:val="00F306C0"/>
    <w:rsid w:val="00F3104F"/>
    <w:rsid w:val="00F313F2"/>
    <w:rsid w:val="00F317B3"/>
    <w:rsid w:val="00F33792"/>
    <w:rsid w:val="00F66446"/>
    <w:rsid w:val="00F7032C"/>
    <w:rsid w:val="00F81D96"/>
    <w:rsid w:val="00F822F5"/>
    <w:rsid w:val="00F90D4C"/>
    <w:rsid w:val="00F90E1D"/>
    <w:rsid w:val="00FA4FCC"/>
    <w:rsid w:val="00FC64F9"/>
    <w:rsid w:val="00FD3E3F"/>
    <w:rsid w:val="00FD5B45"/>
    <w:rsid w:val="00FE4939"/>
    <w:rsid w:val="00FE5851"/>
    <w:rsid w:val="00FE5E54"/>
    <w:rsid w:val="00FE6CF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14:docId w14:val="50758DD5"/>
  <w15:chartTrackingRefBased/>
  <w15:docId w15:val="{817F5337-7D58-4385-84D9-429BF4961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pacing w:after="160" w:line="259" w:lineRule="auto"/>
    </w:pPr>
    <w:rPr>
      <w:sz w:val="22"/>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0517"/>
    <w:pPr>
      <w:autoSpaceDE w:val="0"/>
      <w:autoSpaceDN w:val="0"/>
      <w:adjustRightInd w:val="0"/>
    </w:pPr>
    <w:rPr>
      <w:rFonts w:ascii="Arial" w:hAnsi="Arial" w:cs="Arial"/>
      <w:color w:val="000000"/>
      <w:sz w:val="24"/>
      <w:szCs w:val="24"/>
      <w:lang w:val="en-GB"/>
    </w:rPr>
  </w:style>
  <w:style w:type="paragraph" w:styleId="Header">
    <w:name w:val="header"/>
    <w:basedOn w:val="Normal"/>
    <w:link w:val="HeaderChar"/>
    <w:unhideWhenUsed/>
    <w:rsid w:val="001D338E"/>
    <w:pPr>
      <w:tabs>
        <w:tab w:val="center" w:pos="4513"/>
        <w:tab w:val="right" w:pos="9026"/>
      </w:tabs>
      <w:spacing w:after="0" w:line="240" w:lineRule="auto"/>
    </w:pPr>
  </w:style>
  <w:style w:type="character" w:customStyle="1" w:styleId="HeaderChar">
    <w:name w:val="Header Char"/>
    <w:basedOn w:val="DefaultParagraphFont"/>
    <w:link w:val="Header"/>
    <w:rsid w:val="001D338E"/>
  </w:style>
  <w:style w:type="paragraph" w:styleId="Footer">
    <w:name w:val="footer"/>
    <w:basedOn w:val="Normal"/>
    <w:link w:val="FooterChar"/>
    <w:uiPriority w:val="99"/>
    <w:unhideWhenUsed/>
    <w:rsid w:val="001D33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338E"/>
  </w:style>
  <w:style w:type="table" w:styleId="TableGrid">
    <w:name w:val="Table Grid"/>
    <w:basedOn w:val="TableNormal"/>
    <w:uiPriority w:val="39"/>
    <w:rsid w:val="00747C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1979"/>
    <w:pPr>
      <w:ind w:left="720"/>
      <w:contextualSpacing/>
    </w:pPr>
  </w:style>
  <w:style w:type="paragraph" w:styleId="FootnoteText">
    <w:name w:val="footnote text"/>
    <w:basedOn w:val="Normal"/>
    <w:link w:val="FootnoteTextChar"/>
    <w:semiHidden/>
    <w:rsid w:val="005B49D6"/>
    <w:pPr>
      <w:spacing w:after="0" w:line="240" w:lineRule="auto"/>
    </w:pPr>
    <w:rPr>
      <w:rFonts w:ascii="Times New Roman" w:eastAsia="Times New Roman" w:hAnsi="Times New Roman" w:cs="Times New Roman"/>
      <w:sz w:val="20"/>
      <w:szCs w:val="20"/>
      <w:lang w:eastAsia="en-GB" w:bidi="ar-SA"/>
    </w:rPr>
  </w:style>
  <w:style w:type="character" w:customStyle="1" w:styleId="FootnoteTextChar">
    <w:name w:val="Footnote Text Char"/>
    <w:link w:val="FootnoteText"/>
    <w:semiHidden/>
    <w:rsid w:val="005B49D6"/>
    <w:rPr>
      <w:rFonts w:ascii="Times New Roman" w:eastAsia="Times New Roman" w:hAnsi="Times New Roman" w:cs="Times New Roman"/>
      <w:sz w:val="20"/>
      <w:szCs w:val="20"/>
      <w:lang w:eastAsia="en-GB" w:bidi="ar-SA"/>
    </w:rPr>
  </w:style>
  <w:style w:type="character" w:styleId="FootnoteReference">
    <w:name w:val="footnote reference"/>
    <w:semiHidden/>
    <w:rsid w:val="005B49D6"/>
    <w:rPr>
      <w:vertAlign w:val="superscript"/>
    </w:rPr>
  </w:style>
  <w:style w:type="paragraph" w:customStyle="1" w:styleId="bodytext">
    <w:name w:val="bodytext"/>
    <w:basedOn w:val="Normal"/>
    <w:rsid w:val="00A17EC3"/>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character" w:customStyle="1" w:styleId="textemphasis">
    <w:name w:val="textemphasis"/>
    <w:basedOn w:val="DefaultParagraphFont"/>
    <w:rsid w:val="00A17EC3"/>
  </w:style>
  <w:style w:type="paragraph" w:styleId="BalloonText">
    <w:name w:val="Balloon Text"/>
    <w:basedOn w:val="Normal"/>
    <w:link w:val="BalloonTextChar"/>
    <w:uiPriority w:val="99"/>
    <w:semiHidden/>
    <w:unhideWhenUsed/>
    <w:rsid w:val="009D6C4B"/>
    <w:pPr>
      <w:spacing w:after="0" w:line="240" w:lineRule="auto"/>
    </w:pPr>
    <w:rPr>
      <w:rFonts w:ascii="Segoe UI" w:hAnsi="Segoe UI" w:cs="Angsana New"/>
      <w:sz w:val="18"/>
      <w:szCs w:val="22"/>
    </w:rPr>
  </w:style>
  <w:style w:type="character" w:customStyle="1" w:styleId="BalloonTextChar">
    <w:name w:val="Balloon Text Char"/>
    <w:link w:val="BalloonText"/>
    <w:uiPriority w:val="99"/>
    <w:semiHidden/>
    <w:rsid w:val="009D6C4B"/>
    <w:rPr>
      <w:rFonts w:ascii="Segoe UI" w:hAnsi="Segoe UI" w:cs="Angsana New"/>
      <w:sz w:val="18"/>
      <w:szCs w:val="22"/>
    </w:rPr>
  </w:style>
  <w:style w:type="paragraph" w:styleId="Caption">
    <w:name w:val="caption"/>
    <w:basedOn w:val="Normal"/>
    <w:next w:val="Normal"/>
    <w:qFormat/>
    <w:rsid w:val="00A61058"/>
    <w:pPr>
      <w:spacing w:after="0" w:line="240" w:lineRule="exact"/>
    </w:pPr>
    <w:rPr>
      <w:rFonts w:ascii="Times New Roman" w:eastAsia="Times New Roman" w:hAnsi="Times New Roman" w:cs="Angsana New"/>
      <w:b/>
      <w:bCs/>
      <w:sz w:val="16"/>
      <w:szCs w:val="16"/>
      <w:lang w:val="en-US"/>
    </w:rPr>
  </w:style>
  <w:style w:type="table" w:customStyle="1" w:styleId="TableGrid1">
    <w:name w:val="Table Grid1"/>
    <w:basedOn w:val="TableNormal"/>
    <w:next w:val="TableGrid"/>
    <w:uiPriority w:val="39"/>
    <w:rsid w:val="00E8364E"/>
    <w:rPr>
      <w:rFonts w:ascii="Arial" w:eastAsia="Arial" w:hAnsi="Arial" w:cs="Angsana New"/>
      <w:sz w:val="22"/>
      <w:szCs w:val="28"/>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347109">
      <w:bodyDiv w:val="1"/>
      <w:marLeft w:val="0"/>
      <w:marRight w:val="0"/>
      <w:marTop w:val="0"/>
      <w:marBottom w:val="0"/>
      <w:divBdr>
        <w:top w:val="none" w:sz="0" w:space="0" w:color="auto"/>
        <w:left w:val="none" w:sz="0" w:space="0" w:color="auto"/>
        <w:bottom w:val="none" w:sz="0" w:space="0" w:color="auto"/>
        <w:right w:val="none" w:sz="0" w:space="0" w:color="auto"/>
      </w:divBdr>
    </w:div>
    <w:div w:id="488984354">
      <w:bodyDiv w:val="1"/>
      <w:marLeft w:val="0"/>
      <w:marRight w:val="0"/>
      <w:marTop w:val="0"/>
      <w:marBottom w:val="0"/>
      <w:divBdr>
        <w:top w:val="none" w:sz="0" w:space="0" w:color="auto"/>
        <w:left w:val="none" w:sz="0" w:space="0" w:color="auto"/>
        <w:bottom w:val="none" w:sz="0" w:space="0" w:color="auto"/>
        <w:right w:val="none" w:sz="0" w:space="0" w:color="auto"/>
      </w:divBdr>
    </w:div>
    <w:div w:id="611715783">
      <w:bodyDiv w:val="1"/>
      <w:marLeft w:val="0"/>
      <w:marRight w:val="0"/>
      <w:marTop w:val="0"/>
      <w:marBottom w:val="0"/>
      <w:divBdr>
        <w:top w:val="none" w:sz="0" w:space="0" w:color="auto"/>
        <w:left w:val="none" w:sz="0" w:space="0" w:color="auto"/>
        <w:bottom w:val="none" w:sz="0" w:space="0" w:color="auto"/>
        <w:right w:val="none" w:sz="0" w:space="0" w:color="auto"/>
      </w:divBdr>
    </w:div>
    <w:div w:id="795879320">
      <w:bodyDiv w:val="1"/>
      <w:marLeft w:val="0"/>
      <w:marRight w:val="0"/>
      <w:marTop w:val="0"/>
      <w:marBottom w:val="0"/>
      <w:divBdr>
        <w:top w:val="none" w:sz="0" w:space="0" w:color="auto"/>
        <w:left w:val="none" w:sz="0" w:space="0" w:color="auto"/>
        <w:bottom w:val="none" w:sz="0" w:space="0" w:color="auto"/>
        <w:right w:val="none" w:sz="0" w:space="0" w:color="auto"/>
      </w:divBdr>
      <w:divsChild>
        <w:div w:id="721749901">
          <w:marLeft w:val="0"/>
          <w:marRight w:val="0"/>
          <w:marTop w:val="0"/>
          <w:marBottom w:val="205"/>
          <w:divBdr>
            <w:top w:val="none" w:sz="0" w:space="0" w:color="auto"/>
            <w:left w:val="none" w:sz="0" w:space="0" w:color="auto"/>
            <w:bottom w:val="none" w:sz="0" w:space="0" w:color="auto"/>
            <w:right w:val="none" w:sz="0" w:space="0" w:color="auto"/>
          </w:divBdr>
        </w:div>
      </w:divsChild>
    </w:div>
    <w:div w:id="1054811725">
      <w:bodyDiv w:val="1"/>
      <w:marLeft w:val="0"/>
      <w:marRight w:val="0"/>
      <w:marTop w:val="0"/>
      <w:marBottom w:val="0"/>
      <w:divBdr>
        <w:top w:val="none" w:sz="0" w:space="0" w:color="auto"/>
        <w:left w:val="none" w:sz="0" w:space="0" w:color="auto"/>
        <w:bottom w:val="none" w:sz="0" w:space="0" w:color="auto"/>
        <w:right w:val="none" w:sz="0" w:space="0" w:color="auto"/>
      </w:divBdr>
      <w:divsChild>
        <w:div w:id="493879372">
          <w:marLeft w:val="0"/>
          <w:marRight w:val="0"/>
          <w:marTop w:val="0"/>
          <w:marBottom w:val="205"/>
          <w:divBdr>
            <w:top w:val="none" w:sz="0" w:space="0" w:color="auto"/>
            <w:left w:val="none" w:sz="0" w:space="0" w:color="auto"/>
            <w:bottom w:val="none" w:sz="0" w:space="0" w:color="auto"/>
            <w:right w:val="none" w:sz="0" w:space="0" w:color="auto"/>
          </w:divBdr>
        </w:div>
        <w:div w:id="559363201">
          <w:marLeft w:val="0"/>
          <w:marRight w:val="0"/>
          <w:marTop w:val="0"/>
          <w:marBottom w:val="205"/>
          <w:divBdr>
            <w:top w:val="none" w:sz="0" w:space="0" w:color="auto"/>
            <w:left w:val="none" w:sz="0" w:space="0" w:color="auto"/>
            <w:bottom w:val="none" w:sz="0" w:space="0" w:color="auto"/>
            <w:right w:val="none" w:sz="0" w:space="0" w:color="auto"/>
          </w:divBdr>
        </w:div>
        <w:div w:id="753943049">
          <w:marLeft w:val="0"/>
          <w:marRight w:val="0"/>
          <w:marTop w:val="0"/>
          <w:marBottom w:val="205"/>
          <w:divBdr>
            <w:top w:val="none" w:sz="0" w:space="0" w:color="auto"/>
            <w:left w:val="none" w:sz="0" w:space="0" w:color="auto"/>
            <w:bottom w:val="none" w:sz="0" w:space="0" w:color="auto"/>
            <w:right w:val="none" w:sz="0" w:space="0" w:color="auto"/>
          </w:divBdr>
        </w:div>
        <w:div w:id="805926640">
          <w:marLeft w:val="0"/>
          <w:marRight w:val="0"/>
          <w:marTop w:val="0"/>
          <w:marBottom w:val="205"/>
          <w:divBdr>
            <w:top w:val="none" w:sz="0" w:space="0" w:color="auto"/>
            <w:left w:val="none" w:sz="0" w:space="0" w:color="auto"/>
            <w:bottom w:val="none" w:sz="0" w:space="0" w:color="auto"/>
            <w:right w:val="none" w:sz="0" w:space="0" w:color="auto"/>
          </w:divBdr>
        </w:div>
        <w:div w:id="1678845176">
          <w:marLeft w:val="0"/>
          <w:marRight w:val="0"/>
          <w:marTop w:val="0"/>
          <w:marBottom w:val="205"/>
          <w:divBdr>
            <w:top w:val="none" w:sz="0" w:space="0" w:color="auto"/>
            <w:left w:val="none" w:sz="0" w:space="0" w:color="auto"/>
            <w:bottom w:val="none" w:sz="0" w:space="0" w:color="auto"/>
            <w:right w:val="none" w:sz="0" w:space="0" w:color="auto"/>
          </w:divBdr>
        </w:div>
      </w:divsChild>
    </w:div>
    <w:div w:id="1513765977">
      <w:bodyDiv w:val="1"/>
      <w:marLeft w:val="0"/>
      <w:marRight w:val="0"/>
      <w:marTop w:val="0"/>
      <w:marBottom w:val="0"/>
      <w:divBdr>
        <w:top w:val="none" w:sz="0" w:space="0" w:color="auto"/>
        <w:left w:val="none" w:sz="0" w:space="0" w:color="auto"/>
        <w:bottom w:val="none" w:sz="0" w:space="0" w:color="auto"/>
        <w:right w:val="none" w:sz="0" w:space="0" w:color="auto"/>
      </w:divBdr>
    </w:div>
    <w:div w:id="1800759076">
      <w:bodyDiv w:val="1"/>
      <w:marLeft w:val="0"/>
      <w:marRight w:val="0"/>
      <w:marTop w:val="0"/>
      <w:marBottom w:val="0"/>
      <w:divBdr>
        <w:top w:val="none" w:sz="0" w:space="0" w:color="auto"/>
        <w:left w:val="none" w:sz="0" w:space="0" w:color="auto"/>
        <w:bottom w:val="none" w:sz="0" w:space="0" w:color="auto"/>
        <w:right w:val="none" w:sz="0" w:space="0" w:color="auto"/>
      </w:divBdr>
    </w:div>
    <w:div w:id="1860388389">
      <w:bodyDiv w:val="1"/>
      <w:marLeft w:val="0"/>
      <w:marRight w:val="0"/>
      <w:marTop w:val="0"/>
      <w:marBottom w:val="0"/>
      <w:divBdr>
        <w:top w:val="none" w:sz="0" w:space="0" w:color="auto"/>
        <w:left w:val="none" w:sz="0" w:space="0" w:color="auto"/>
        <w:bottom w:val="none" w:sz="0" w:space="0" w:color="auto"/>
        <w:right w:val="none" w:sz="0" w:space="0" w:color="auto"/>
      </w:divBdr>
    </w:div>
    <w:div w:id="1874922316">
      <w:bodyDiv w:val="1"/>
      <w:marLeft w:val="0"/>
      <w:marRight w:val="0"/>
      <w:marTop w:val="0"/>
      <w:marBottom w:val="0"/>
      <w:divBdr>
        <w:top w:val="none" w:sz="0" w:space="0" w:color="auto"/>
        <w:left w:val="none" w:sz="0" w:space="0" w:color="auto"/>
        <w:bottom w:val="none" w:sz="0" w:space="0" w:color="auto"/>
        <w:right w:val="none" w:sz="0" w:space="0" w:color="auto"/>
      </w:divBdr>
    </w:div>
    <w:div w:id="205877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1DC726-AA35-47C2-ADB2-E9947B4D4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4</Pages>
  <Words>1748</Words>
  <Characters>9968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Jiranuth Koolmongkulrat</dc:creator>
  <cp:keywords/>
  <dc:description/>
  <cp:lastModifiedBy>Patinya Wongwai</cp:lastModifiedBy>
  <cp:revision>22</cp:revision>
  <cp:lastPrinted>2020-02-14T02:26:00Z</cp:lastPrinted>
  <dcterms:created xsi:type="dcterms:W3CDTF">2019-10-04T06:53:00Z</dcterms:created>
  <dcterms:modified xsi:type="dcterms:W3CDTF">2020-02-14T09:00:00Z</dcterms:modified>
</cp:coreProperties>
</file>